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word/glossary/styles.xml" ContentType="application/vnd.openxmlformats-officedocument.wordprocessingml.style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32615A" w14:textId="3E5E34D6" w:rsidR="0044435C" w:rsidRPr="000A45E0" w:rsidRDefault="004126FB" w:rsidP="000A45E0">
      <w:pPr>
        <w:pStyle w:val="Inhaltsverzeichnisberschrift"/>
        <w:rPr>
          <w:color w:val="5B749C" w:themeColor="accent5"/>
        </w:rPr>
      </w:pPr>
      <w:r w:rsidRPr="000A45E0">
        <w:rPr>
          <w:color w:val="5B749C" w:themeColor="accent5"/>
          <w:spacing w:val="8"/>
        </w:rPr>
        <w:t xml:space="preserve">Verpflichtung auf die Vertraulichkeit &amp; </w:t>
      </w:r>
      <w:r w:rsidRPr="000A45E0">
        <w:rPr>
          <w:rFonts w:eastAsia="Times New Roman"/>
          <w:color w:val="5B749C" w:themeColor="accent5"/>
          <w:lang w:eastAsia="de-DE"/>
          <w14:numForm w14:val="default"/>
          <w14:numSpacing w14:val="default"/>
        </w:rPr>
        <w:t>auf das Fernmeldegeheimnis und auf die Wahrung von Geschäftsgeheimnissen &amp; Merkblatt</w:t>
      </w:r>
    </w:p>
    <w:p w14:paraId="48CD830D" w14:textId="77777777" w:rsidR="004126FB" w:rsidRPr="0043090E" w:rsidRDefault="004126FB" w:rsidP="000A45E0"/>
    <w:p w14:paraId="0F295CE5" w14:textId="0CB07056" w:rsidR="004126FB" w:rsidRPr="00193A6B" w:rsidRDefault="004126FB" w:rsidP="004126FB">
      <w:pPr>
        <w:pStyle w:val="Zwischenberschrift"/>
      </w:pPr>
      <w:r w:rsidRPr="00367313">
        <w:t>Frau/Herr</w:t>
      </w:r>
    </w:p>
    <w:p w14:paraId="40DD887F" w14:textId="77777777" w:rsidR="004126FB" w:rsidRDefault="004126FB" w:rsidP="004126FB">
      <w:pPr>
        <w:pBdr>
          <w:bottom w:val="single" w:sz="12" w:space="1" w:color="auto"/>
        </w:pBdr>
      </w:pPr>
    </w:p>
    <w:p w14:paraId="0DCA38AC" w14:textId="77777777" w:rsidR="004126FB" w:rsidRDefault="004126FB" w:rsidP="004126FB"/>
    <w:p w14:paraId="21ECCB5E" w14:textId="77777777" w:rsidR="004126FB" w:rsidRDefault="004126FB" w:rsidP="004126FB"/>
    <w:p w14:paraId="1442A76C" w14:textId="67D23EEC" w:rsidR="004126FB" w:rsidRDefault="004126FB" w:rsidP="000A45E0">
      <w:pPr>
        <w:pStyle w:val="Zwischenberschrift"/>
      </w:pPr>
      <w:r>
        <w:t>Abteilung/Projekt/Einsatzbereich</w:t>
      </w:r>
    </w:p>
    <w:p w14:paraId="5C1D9EA4" w14:textId="77777777" w:rsidR="001C41E6" w:rsidRPr="00910B4D" w:rsidRDefault="001C41E6" w:rsidP="00DF08A0"/>
    <w:p w14:paraId="775BF38F" w14:textId="77777777" w:rsidR="00C5524F" w:rsidRPr="00C43892" w:rsidRDefault="00C5524F" w:rsidP="000A45E0">
      <w:pPr>
        <w:pStyle w:val="Zwischenberschrift"/>
      </w:pPr>
      <w:r>
        <w:rPr>
          <w:noProof/>
        </w:rPr>
        <mc:AlternateContent>
          <mc:Choice Requires="wps">
            <w:drawing>
              <wp:anchor distT="0" distB="0" distL="114300" distR="114300" simplePos="0" relativeHeight="251662336" behindDoc="0" locked="0" layoutInCell="1" allowOverlap="1" wp14:anchorId="1423498A" wp14:editId="28C8F9CB">
                <wp:simplePos x="0" y="0"/>
                <wp:positionH relativeFrom="column">
                  <wp:posOffset>-635</wp:posOffset>
                </wp:positionH>
                <wp:positionV relativeFrom="paragraph">
                  <wp:posOffset>36050</wp:posOffset>
                </wp:positionV>
                <wp:extent cx="4621794" cy="0"/>
                <wp:effectExtent l="0" t="0" r="0" b="0"/>
                <wp:wrapNone/>
                <wp:docPr id="18" name="Gerader Verbinder 18"/>
                <wp:cNvGraphicFramePr/>
                <a:graphic xmlns:a="http://schemas.openxmlformats.org/drawingml/2006/main">
                  <a:graphicData uri="http://schemas.microsoft.com/office/word/2010/wordprocessingShape">
                    <wps:wsp>
                      <wps:cNvCnPr/>
                      <wps:spPr>
                        <a:xfrm>
                          <a:off x="0" y="0"/>
                          <a:ext cx="4621794"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405E56" id="Gerader Verbinder 18"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05pt,2.85pt" to="363.8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" strokecolor="black [3213]" strokeweight=".25pt">
                <v:stroke joinstyle="miter"/>
              </v:line>
            </w:pict>
          </mc:Fallback>
        </mc:AlternateContent>
      </w:r>
    </w:p>
    <w:p w14:paraId="1D9BAA11" w14:textId="77777777" w:rsidR="00C5524F" w:rsidRPr="000A45E0" w:rsidRDefault="00C5524F" w:rsidP="00C5524F">
      <w:pPr>
        <w:jc w:val="both"/>
        <w:rPr>
          <w:rFonts w:ascii="Arial" w:hAnsi="Arial" w:cs="Arial"/>
          <w:sz w:val="18"/>
          <w:szCs w:val="18"/>
        </w:rPr>
      </w:pPr>
      <w:r w:rsidRPr="000A45E0">
        <w:rPr>
          <w:rFonts w:ascii="Arial" w:hAnsi="Arial" w:cs="Arial"/>
          <w:sz w:val="18"/>
          <w:szCs w:val="18"/>
        </w:rPr>
        <w:t xml:space="preserve">wird hiermit auf die Einhaltung der Vertraulichkeit </w:t>
      </w:r>
      <w:r w:rsidR="00806FC2" w:rsidRPr="000A45E0">
        <w:rPr>
          <w:rFonts w:ascii="Arial" w:hAnsi="Arial" w:cs="Arial"/>
          <w:sz w:val="18"/>
          <w:szCs w:val="18"/>
        </w:rPr>
        <w:t>und G</w:t>
      </w:r>
      <w:r w:rsidR="004C7AC5" w:rsidRPr="000A45E0">
        <w:rPr>
          <w:rFonts w:ascii="Arial" w:hAnsi="Arial" w:cs="Arial"/>
          <w:sz w:val="18"/>
          <w:szCs w:val="18"/>
        </w:rPr>
        <w:t>eheimnisse</w:t>
      </w:r>
      <w:r w:rsidR="0067314B" w:rsidRPr="000A45E0">
        <w:rPr>
          <w:rFonts w:ascii="Arial" w:hAnsi="Arial" w:cs="Arial"/>
          <w:sz w:val="18"/>
          <w:szCs w:val="18"/>
        </w:rPr>
        <w:t xml:space="preserve"> </w:t>
      </w:r>
      <w:r w:rsidRPr="000A45E0">
        <w:rPr>
          <w:rFonts w:ascii="Arial" w:hAnsi="Arial" w:cs="Arial"/>
          <w:sz w:val="18"/>
          <w:szCs w:val="18"/>
        </w:rPr>
        <w:t>verpflichtet.</w:t>
      </w:r>
    </w:p>
    <w:p w14:paraId="77D7FE0D" w14:textId="77777777" w:rsidR="0044435C" w:rsidRDefault="0044435C" w:rsidP="00C5524F">
      <w:pPr>
        <w:jc w:val="both"/>
      </w:pPr>
    </w:p>
    <w:p w14:paraId="343A3B8C" w14:textId="77777777" w:rsidR="00C5524F" w:rsidRDefault="00C5524F" w:rsidP="00C5524F">
      <w:pPr>
        <w:jc w:val="both"/>
      </w:pPr>
    </w:p>
    <w:p w14:paraId="390B4965" w14:textId="77777777" w:rsidR="0063237B" w:rsidRPr="0063237B" w:rsidRDefault="0063237B" w:rsidP="00C5524F">
      <w:pPr>
        <w:jc w:val="both"/>
        <w:rPr>
          <w:b/>
        </w:rPr>
      </w:pPr>
      <w:r w:rsidRPr="0063237B">
        <w:rPr>
          <w:b/>
        </w:rPr>
        <w:t xml:space="preserve">Verpflichtung auf die Vertraulichkeit </w:t>
      </w:r>
      <w:r>
        <w:rPr>
          <w:b/>
        </w:rPr>
        <w:t xml:space="preserve">und zur Einhaltung des </w:t>
      </w:r>
      <w:r w:rsidRPr="0063237B">
        <w:rPr>
          <w:b/>
        </w:rPr>
        <w:t>Datenschutz</w:t>
      </w:r>
      <w:r>
        <w:rPr>
          <w:b/>
        </w:rPr>
        <w:t>es</w:t>
      </w:r>
    </w:p>
    <w:p w14:paraId="010B71E0" w14:textId="25D5835F" w:rsidR="0044435C" w:rsidRPr="000A45E0" w:rsidRDefault="00C5524F" w:rsidP="00C5524F">
      <w:pPr>
        <w:pStyle w:val="Text"/>
        <w:rPr>
          <w:rFonts w:ascii="Arial" w:hAnsi="Arial" w:cs="Arial"/>
          <w:sz w:val="18"/>
          <w:szCs w:val="18"/>
        </w:rPr>
      </w:pPr>
      <w:r w:rsidRPr="000A45E0">
        <w:rPr>
          <w:rFonts w:ascii="Arial" w:hAnsi="Arial" w:cs="Arial"/>
          <w:sz w:val="18"/>
          <w:szCs w:val="18"/>
        </w:rPr>
        <w:t>Nach den datenschutzrechtlichen Vorgaben, insbesondere der EU-Verordnung 2016/679 zum Schutz natürlicher Personen bei der Verarbeitung personenbezogener Daten (Datenschutzgrundverordnung</w:t>
      </w:r>
      <w:r w:rsidR="00345820">
        <w:rPr>
          <w:rFonts w:ascii="Arial" w:hAnsi="Arial" w:cs="Arial"/>
          <w:sz w:val="18"/>
          <w:szCs w:val="18"/>
        </w:rPr>
        <w:t xml:space="preserve"> - </w:t>
      </w:r>
      <w:r w:rsidR="00345820" w:rsidRPr="00345820">
        <w:rPr>
          <w:rFonts w:ascii="Arial" w:hAnsi="Arial" w:cs="Arial"/>
          <w:b/>
          <w:bCs/>
          <w:sz w:val="18"/>
          <w:szCs w:val="18"/>
        </w:rPr>
        <w:t>DSGVO</w:t>
      </w:r>
      <w:r w:rsidRPr="000A45E0">
        <w:rPr>
          <w:rFonts w:ascii="Arial" w:hAnsi="Arial" w:cs="Arial"/>
          <w:sz w:val="18"/>
          <w:szCs w:val="18"/>
        </w:rPr>
        <w:t xml:space="preserve">) sowie den nationalen Datenschutzbestimmungen müssen personenbezogene Daten so verarbeitet werden, dass </w:t>
      </w:r>
      <w:r w:rsidR="00A7593D">
        <w:rPr>
          <w:rFonts w:ascii="Arial" w:hAnsi="Arial" w:cs="Arial"/>
          <w:sz w:val="18"/>
          <w:szCs w:val="18"/>
        </w:rPr>
        <w:t xml:space="preserve">stets </w:t>
      </w:r>
      <w:r w:rsidRPr="000A45E0">
        <w:rPr>
          <w:rFonts w:ascii="Arial" w:hAnsi="Arial" w:cs="Arial"/>
          <w:sz w:val="18"/>
          <w:szCs w:val="18"/>
        </w:rPr>
        <w:t xml:space="preserve">die Vertraulichkeit und Integrität der Daten gewährleistet </w:t>
      </w:r>
      <w:r w:rsidR="00A7593D">
        <w:rPr>
          <w:rFonts w:ascii="Arial" w:hAnsi="Arial" w:cs="Arial"/>
          <w:sz w:val="18"/>
          <w:szCs w:val="18"/>
        </w:rPr>
        <w:t>sind</w:t>
      </w:r>
      <w:r w:rsidRPr="000A45E0">
        <w:rPr>
          <w:rFonts w:ascii="Arial" w:hAnsi="Arial" w:cs="Arial"/>
          <w:sz w:val="18"/>
          <w:szCs w:val="18"/>
        </w:rPr>
        <w:t xml:space="preserve">. Im Rahmen Ihrer beruflichen Tätigkeiten dürfen Sie daher personenbezogene Daten niemals unbefugt oder unrechtmäßig verarbeiten oder absichtlich oder unabsichtlich die Sicherheit der Verarbeitung in einer Weise verletzen, die zur Vernichtung, zum Verlust, zur Veränderung, zur unbefugten Offenlegung oder zum unbefugten Zugang zu den Daten führt. Zum Schutz personenbezogener Daten müssen Sie im Rahmen der Ihnen übertragenen Aufgabe daher die notwendige Sorgfalt anwenden; festgestellte Mängel sind der vorgesetzten Person oder der verantwortlichen Stelle </w:t>
      </w:r>
      <w:r w:rsidR="00A7593D">
        <w:rPr>
          <w:rFonts w:ascii="Arial" w:hAnsi="Arial" w:cs="Arial"/>
          <w:sz w:val="18"/>
          <w:szCs w:val="18"/>
        </w:rPr>
        <w:t xml:space="preserve">unverzüglich </w:t>
      </w:r>
      <w:r w:rsidRPr="000A45E0">
        <w:rPr>
          <w:rFonts w:ascii="Arial" w:hAnsi="Arial" w:cs="Arial"/>
          <w:sz w:val="18"/>
          <w:szCs w:val="18"/>
        </w:rPr>
        <w:t xml:space="preserve">zu melden. </w:t>
      </w:r>
    </w:p>
    <w:p w14:paraId="2F1C4B1C" w14:textId="77777777" w:rsidR="0044435C" w:rsidRPr="000A45E0" w:rsidRDefault="0044435C" w:rsidP="00C5524F">
      <w:pPr>
        <w:pStyle w:val="Text"/>
        <w:rPr>
          <w:rFonts w:ascii="Arial" w:hAnsi="Arial" w:cs="Arial"/>
          <w:sz w:val="18"/>
          <w:szCs w:val="18"/>
        </w:rPr>
      </w:pPr>
    </w:p>
    <w:p w14:paraId="6B7A3581" w14:textId="699F2894" w:rsidR="00C5524F" w:rsidRPr="000A45E0" w:rsidRDefault="00C5524F" w:rsidP="00C5524F">
      <w:pPr>
        <w:pStyle w:val="Text"/>
        <w:rPr>
          <w:rFonts w:ascii="Arial" w:hAnsi="Arial" w:cs="Arial"/>
          <w:sz w:val="18"/>
          <w:szCs w:val="18"/>
        </w:rPr>
      </w:pPr>
      <w:r w:rsidRPr="000A45E0">
        <w:rPr>
          <w:rFonts w:ascii="Arial" w:hAnsi="Arial" w:cs="Arial"/>
          <w:sz w:val="18"/>
          <w:szCs w:val="18"/>
        </w:rPr>
        <w:t xml:space="preserve">Verstöße gegen den Datenschutz können mit Bußgeldern, sowie Geld- oder Freiheitsstrafen geahndet werden. Auch kann durch den Datenschutzverstoß ein Schadensersatzanspruch der betroffenen </w:t>
      </w:r>
      <w:r w:rsidRPr="00FF36D8">
        <w:rPr>
          <w:rFonts w:ascii="Arial" w:hAnsi="Arial" w:cs="Arial"/>
          <w:sz w:val="18"/>
          <w:szCs w:val="18"/>
        </w:rPr>
        <w:t xml:space="preserve">Personen bestehen. </w:t>
      </w:r>
    </w:p>
    <w:p w14:paraId="4A639461" w14:textId="3F1DD188" w:rsidR="00741979" w:rsidRDefault="00741979" w:rsidP="00E4677B"/>
    <w:p w14:paraId="69402EDE" w14:textId="085FF79C" w:rsidR="008165C7" w:rsidRPr="0071699D" w:rsidRDefault="008165C7" w:rsidP="008165C7">
      <w:pPr>
        <w:pStyle w:val="Text"/>
        <w:rPr>
          <w:rFonts w:ascii="Arial" w:hAnsi="Arial" w:cs="Arial"/>
          <w:b/>
          <w:sz w:val="18"/>
          <w:szCs w:val="18"/>
        </w:rPr>
      </w:pPr>
      <w:r w:rsidRPr="0071699D">
        <w:rPr>
          <w:rFonts w:ascii="Arial" w:hAnsi="Arial" w:cs="Arial"/>
          <w:b/>
          <w:sz w:val="18"/>
          <w:szCs w:val="18"/>
        </w:rPr>
        <w:t xml:space="preserve">Verpflichtung auf das Fernmeldegeheimnis nach § </w:t>
      </w:r>
      <w:r w:rsidR="00F407DA">
        <w:rPr>
          <w:rFonts w:ascii="Arial" w:hAnsi="Arial" w:cs="Arial"/>
          <w:b/>
          <w:sz w:val="18"/>
          <w:szCs w:val="18"/>
        </w:rPr>
        <w:t>3 TD</w:t>
      </w:r>
      <w:r w:rsidR="00A7593D">
        <w:rPr>
          <w:rFonts w:ascii="Arial" w:hAnsi="Arial" w:cs="Arial"/>
          <w:b/>
          <w:sz w:val="18"/>
          <w:szCs w:val="18"/>
        </w:rPr>
        <w:t>DD</w:t>
      </w:r>
      <w:r w:rsidR="00F407DA">
        <w:rPr>
          <w:rFonts w:ascii="Arial" w:hAnsi="Arial" w:cs="Arial"/>
          <w:b/>
          <w:sz w:val="18"/>
          <w:szCs w:val="18"/>
        </w:rPr>
        <w:t>G</w:t>
      </w:r>
    </w:p>
    <w:p w14:paraId="5E52EE7C" w14:textId="77777777" w:rsidR="008165C7" w:rsidRPr="0071699D" w:rsidRDefault="008165C7" w:rsidP="008165C7">
      <w:pPr>
        <w:pStyle w:val="Text"/>
        <w:rPr>
          <w:rFonts w:ascii="Arial" w:hAnsi="Arial" w:cs="Arial"/>
          <w:sz w:val="18"/>
          <w:szCs w:val="18"/>
        </w:rPr>
      </w:pPr>
      <w:r w:rsidRPr="0071699D">
        <w:rPr>
          <w:rFonts w:ascii="Arial" w:hAnsi="Arial" w:cs="Arial"/>
          <w:sz w:val="18"/>
          <w:szCs w:val="18"/>
        </w:rPr>
        <w:t>Sie sind zur Wahrung des Fernmeldegeheimnisses verpflichtet, soweit Sie im Rahmen ihrer Tätigkeit bei der Erbringung geschäftsmäßiger Telekommunikations</w:t>
      </w:r>
      <w:r w:rsidR="004126FB" w:rsidRPr="0071699D">
        <w:rPr>
          <w:rFonts w:ascii="Arial" w:hAnsi="Arial" w:cs="Arial"/>
          <w:sz w:val="18"/>
          <w:szCs w:val="18"/>
        </w:rPr>
        <w:softHyphen/>
      </w:r>
      <w:r w:rsidRPr="0071699D">
        <w:rPr>
          <w:rFonts w:ascii="Arial" w:hAnsi="Arial" w:cs="Arial"/>
          <w:sz w:val="18"/>
          <w:szCs w:val="18"/>
        </w:rPr>
        <w:t>dienste mitwirken.</w:t>
      </w:r>
      <w:r w:rsidR="004C7AC5" w:rsidRPr="0071699D">
        <w:rPr>
          <w:rFonts w:ascii="Arial" w:hAnsi="Arial" w:cs="Arial"/>
          <w:sz w:val="18"/>
          <w:szCs w:val="18"/>
        </w:rPr>
        <w:t xml:space="preserve"> Verstöße gegen das Telekommunikationsgeheimnis </w:t>
      </w:r>
      <w:r w:rsidR="0050143E" w:rsidRPr="0071699D">
        <w:rPr>
          <w:rFonts w:ascii="Arial" w:hAnsi="Arial" w:cs="Arial"/>
          <w:sz w:val="18"/>
          <w:szCs w:val="18"/>
        </w:rPr>
        <w:t>können strafrechtliche Folgen, insbesondere nach § 206 StGB nach sich ziehen.</w:t>
      </w:r>
    </w:p>
    <w:p w14:paraId="2E940435" w14:textId="75FC156F" w:rsidR="008165C7" w:rsidRDefault="008165C7" w:rsidP="0063237B">
      <w:pPr>
        <w:pStyle w:val="Text"/>
        <w:rPr>
          <w:rFonts w:ascii="Arial" w:hAnsi="Arial" w:cs="Arial"/>
          <w:b/>
          <w:sz w:val="18"/>
          <w:szCs w:val="18"/>
        </w:rPr>
      </w:pPr>
    </w:p>
    <w:p w14:paraId="62CF4B04" w14:textId="457DD6DB" w:rsidR="00345820" w:rsidRDefault="00345820" w:rsidP="0063237B">
      <w:pPr>
        <w:pStyle w:val="Text"/>
        <w:rPr>
          <w:rFonts w:ascii="Arial" w:hAnsi="Arial" w:cs="Arial"/>
          <w:b/>
          <w:sz w:val="18"/>
          <w:szCs w:val="18"/>
        </w:rPr>
      </w:pPr>
    </w:p>
    <w:p w14:paraId="07A879D0" w14:textId="77777777" w:rsidR="00345820" w:rsidRPr="0071699D" w:rsidRDefault="00345820" w:rsidP="0063237B">
      <w:pPr>
        <w:pStyle w:val="Text"/>
        <w:rPr>
          <w:rFonts w:ascii="Arial" w:hAnsi="Arial" w:cs="Arial"/>
          <w:b/>
          <w:sz w:val="18"/>
          <w:szCs w:val="18"/>
        </w:rPr>
      </w:pPr>
    </w:p>
    <w:p w14:paraId="7F723413" w14:textId="77777777" w:rsidR="0063237B" w:rsidRPr="00F407DA" w:rsidRDefault="0063237B" w:rsidP="00F407DA">
      <w:pPr>
        <w:pStyle w:val="Text"/>
        <w:rPr>
          <w:rFonts w:ascii="Arial" w:hAnsi="Arial" w:cs="Arial"/>
          <w:b/>
          <w:bCs/>
          <w:sz w:val="18"/>
          <w:szCs w:val="18"/>
        </w:rPr>
      </w:pPr>
      <w:r w:rsidRPr="00F407DA">
        <w:rPr>
          <w:rFonts w:ascii="Arial" w:hAnsi="Arial" w:cs="Arial"/>
          <w:b/>
          <w:bCs/>
          <w:sz w:val="18"/>
          <w:szCs w:val="18"/>
        </w:rPr>
        <w:lastRenderedPageBreak/>
        <w:t xml:space="preserve">Verpflichtung auf Wahrung von Geschäftsgeheimnissen nach </w:t>
      </w:r>
      <w:r w:rsidR="00B87275" w:rsidRPr="00F407DA">
        <w:rPr>
          <w:rFonts w:ascii="Arial" w:hAnsi="Arial" w:cs="Arial"/>
          <w:b/>
          <w:bCs/>
          <w:sz w:val="18"/>
          <w:szCs w:val="18"/>
        </w:rPr>
        <w:t xml:space="preserve">§ 23 </w:t>
      </w:r>
      <w:proofErr w:type="spellStart"/>
      <w:r w:rsidR="00B87275" w:rsidRPr="00F407DA">
        <w:rPr>
          <w:rFonts w:ascii="Arial" w:hAnsi="Arial" w:cs="Arial"/>
          <w:b/>
          <w:bCs/>
          <w:sz w:val="18"/>
          <w:szCs w:val="18"/>
        </w:rPr>
        <w:t>GeschGehG</w:t>
      </w:r>
      <w:proofErr w:type="spellEnd"/>
      <w:r w:rsidR="00B87275" w:rsidRPr="00F407DA" w:rsidDel="00B87275">
        <w:rPr>
          <w:rFonts w:ascii="Arial" w:hAnsi="Arial" w:cs="Arial"/>
          <w:b/>
          <w:bCs/>
          <w:sz w:val="18"/>
          <w:szCs w:val="18"/>
        </w:rPr>
        <w:t xml:space="preserve"> </w:t>
      </w:r>
    </w:p>
    <w:p w14:paraId="5B44C066" w14:textId="77777777" w:rsidR="0063237B" w:rsidRPr="00F407DA" w:rsidRDefault="0063237B" w:rsidP="00F407DA">
      <w:pPr>
        <w:pStyle w:val="Text"/>
        <w:rPr>
          <w:rFonts w:ascii="Arial" w:hAnsi="Arial" w:cs="Arial"/>
          <w:sz w:val="18"/>
          <w:szCs w:val="18"/>
        </w:rPr>
      </w:pPr>
      <w:r w:rsidRPr="00F407DA">
        <w:rPr>
          <w:rFonts w:ascii="Arial" w:hAnsi="Arial" w:cs="Arial"/>
          <w:sz w:val="18"/>
          <w:szCs w:val="18"/>
        </w:rPr>
        <w:t xml:space="preserve">Über alle Angelegenheiten des Unternehmens, beispielsweise Einzelheiten der Organisation, Geschäftsvorgänge und Zahlen des internen Rechnungswesens, ist von </w:t>
      </w:r>
      <w:r w:rsidR="001840C1" w:rsidRPr="00F407DA">
        <w:rPr>
          <w:rFonts w:ascii="Arial" w:hAnsi="Arial" w:cs="Arial"/>
          <w:sz w:val="18"/>
          <w:szCs w:val="18"/>
        </w:rPr>
        <w:t>Ihnen</w:t>
      </w:r>
      <w:r w:rsidRPr="00F407DA">
        <w:rPr>
          <w:rFonts w:ascii="Arial" w:hAnsi="Arial" w:cs="Arial"/>
          <w:sz w:val="18"/>
          <w:szCs w:val="18"/>
        </w:rPr>
        <w:t xml:space="preserve"> Verschwiegenheit zu wahren, sofern sie nicht allgemein öffentlich bekannt geworden sind. Hierunter fallen auch Vorgänge von Drittunternehmen, mit denen </w:t>
      </w:r>
      <w:r w:rsidR="001840C1" w:rsidRPr="00F407DA">
        <w:rPr>
          <w:rFonts w:ascii="Arial" w:hAnsi="Arial" w:cs="Arial"/>
          <w:sz w:val="18"/>
          <w:szCs w:val="18"/>
        </w:rPr>
        <w:t>Sie</w:t>
      </w:r>
      <w:r w:rsidRPr="00F407DA">
        <w:rPr>
          <w:rFonts w:ascii="Arial" w:hAnsi="Arial" w:cs="Arial"/>
          <w:sz w:val="18"/>
          <w:szCs w:val="18"/>
        </w:rPr>
        <w:t xml:space="preserve"> befasst </w:t>
      </w:r>
      <w:r w:rsidR="00741979" w:rsidRPr="00F407DA">
        <w:rPr>
          <w:rFonts w:ascii="Arial" w:hAnsi="Arial" w:cs="Arial"/>
          <w:sz w:val="18"/>
          <w:szCs w:val="18"/>
        </w:rPr>
        <w:t>sind</w:t>
      </w:r>
      <w:r w:rsidRPr="00F407DA">
        <w:rPr>
          <w:rFonts w:ascii="Arial" w:hAnsi="Arial" w:cs="Arial"/>
          <w:sz w:val="18"/>
          <w:szCs w:val="18"/>
        </w:rPr>
        <w:t xml:space="preserve">. </w:t>
      </w:r>
      <w:r w:rsidR="001840C1" w:rsidRPr="00F407DA">
        <w:rPr>
          <w:rFonts w:ascii="Arial" w:hAnsi="Arial" w:cs="Arial"/>
          <w:sz w:val="18"/>
          <w:szCs w:val="18"/>
        </w:rPr>
        <w:t>Mit Ihrer Unterschrift bestätigen Sie, dass Sie a</w:t>
      </w:r>
      <w:r w:rsidRPr="00F407DA">
        <w:rPr>
          <w:rFonts w:ascii="Arial" w:hAnsi="Arial" w:cs="Arial"/>
          <w:sz w:val="18"/>
          <w:szCs w:val="18"/>
        </w:rPr>
        <w:t>uf die gesetzlichen Bestimmungen über den unlauteren Wettbewerb besonders hingewiesen</w:t>
      </w:r>
      <w:r w:rsidR="001840C1" w:rsidRPr="00F407DA">
        <w:rPr>
          <w:rFonts w:ascii="Arial" w:hAnsi="Arial" w:cs="Arial"/>
          <w:sz w:val="18"/>
          <w:szCs w:val="18"/>
        </w:rPr>
        <w:t xml:space="preserve"> wurden</w:t>
      </w:r>
      <w:r w:rsidRPr="00F407DA">
        <w:rPr>
          <w:rFonts w:ascii="Arial" w:hAnsi="Arial" w:cs="Arial"/>
          <w:sz w:val="18"/>
          <w:szCs w:val="18"/>
        </w:rPr>
        <w:t>.</w:t>
      </w:r>
    </w:p>
    <w:p w14:paraId="779600DD" w14:textId="77777777" w:rsidR="0063237B" w:rsidRPr="00F407DA" w:rsidRDefault="0063237B" w:rsidP="00F407DA">
      <w:pPr>
        <w:pStyle w:val="Text"/>
        <w:rPr>
          <w:rFonts w:ascii="Arial" w:hAnsi="Arial" w:cs="Arial"/>
          <w:sz w:val="18"/>
          <w:szCs w:val="18"/>
        </w:rPr>
      </w:pPr>
      <w:r w:rsidRPr="00F407DA">
        <w:rPr>
          <w:rFonts w:ascii="Arial" w:hAnsi="Arial" w:cs="Arial"/>
          <w:sz w:val="18"/>
          <w:szCs w:val="18"/>
        </w:rPr>
        <w:t xml:space="preserve">Alle Aufzeichnungen, Abschriften, Geschäftsunterlagen, Ablichtungen dienstlicher oder geschäftlicher Vorgänge, die </w:t>
      </w:r>
      <w:r w:rsidR="001840C1" w:rsidRPr="00F407DA">
        <w:rPr>
          <w:rFonts w:ascii="Arial" w:hAnsi="Arial" w:cs="Arial"/>
          <w:sz w:val="18"/>
          <w:szCs w:val="18"/>
        </w:rPr>
        <w:t>Ihnen</w:t>
      </w:r>
      <w:r w:rsidRPr="00F407DA">
        <w:rPr>
          <w:rFonts w:ascii="Arial" w:hAnsi="Arial" w:cs="Arial"/>
          <w:sz w:val="18"/>
          <w:szCs w:val="18"/>
        </w:rPr>
        <w:t xml:space="preserve"> dienstlich überlassen oder von </w:t>
      </w:r>
      <w:r w:rsidR="001840C1" w:rsidRPr="00F407DA">
        <w:rPr>
          <w:rFonts w:ascii="Arial" w:hAnsi="Arial" w:cs="Arial"/>
          <w:sz w:val="18"/>
          <w:szCs w:val="18"/>
        </w:rPr>
        <w:t xml:space="preserve">Ihnen </w:t>
      </w:r>
      <w:r w:rsidRPr="00F407DA">
        <w:rPr>
          <w:rFonts w:ascii="Arial" w:hAnsi="Arial" w:cs="Arial"/>
          <w:sz w:val="18"/>
          <w:szCs w:val="18"/>
        </w:rPr>
        <w:t>angefertigt werden, sind vor der Einsichtnahme durch Unbefugte zu schützen.</w:t>
      </w:r>
    </w:p>
    <w:p w14:paraId="50AC0922" w14:textId="77777777" w:rsidR="0063237B" w:rsidRPr="00F407DA" w:rsidRDefault="009A7239" w:rsidP="00F407DA">
      <w:pPr>
        <w:pStyle w:val="Text"/>
        <w:rPr>
          <w:rFonts w:ascii="Arial" w:hAnsi="Arial" w:cs="Arial"/>
          <w:sz w:val="18"/>
          <w:szCs w:val="18"/>
        </w:rPr>
      </w:pPr>
      <w:r w:rsidRPr="00F407DA">
        <w:rPr>
          <w:rFonts w:ascii="Arial" w:hAnsi="Arial" w:cs="Arial"/>
          <w:sz w:val="18"/>
          <w:szCs w:val="18"/>
        </w:rPr>
        <w:t xml:space="preserve">Verstöße gegen </w:t>
      </w:r>
      <w:r w:rsidR="00B87275" w:rsidRPr="00F407DA">
        <w:rPr>
          <w:rFonts w:ascii="Arial" w:hAnsi="Arial" w:cs="Arial"/>
          <w:sz w:val="18"/>
          <w:szCs w:val="18"/>
        </w:rPr>
        <w:t xml:space="preserve">§ 23 </w:t>
      </w:r>
      <w:proofErr w:type="spellStart"/>
      <w:r w:rsidR="00B87275" w:rsidRPr="00F407DA">
        <w:rPr>
          <w:rFonts w:ascii="Arial" w:hAnsi="Arial" w:cs="Arial"/>
          <w:sz w:val="18"/>
          <w:szCs w:val="18"/>
        </w:rPr>
        <w:t>GeschGehG</w:t>
      </w:r>
      <w:proofErr w:type="spellEnd"/>
      <w:r w:rsidR="00B87275" w:rsidRPr="00F407DA" w:rsidDel="00B87275">
        <w:rPr>
          <w:rFonts w:ascii="Arial" w:hAnsi="Arial" w:cs="Arial"/>
          <w:sz w:val="18"/>
          <w:szCs w:val="18"/>
        </w:rPr>
        <w:t xml:space="preserve"> </w:t>
      </w:r>
      <w:r w:rsidRPr="00F407DA">
        <w:rPr>
          <w:rFonts w:ascii="Arial" w:hAnsi="Arial" w:cs="Arial"/>
          <w:sz w:val="18"/>
          <w:szCs w:val="18"/>
        </w:rPr>
        <w:t>wegen des Verrats von Geschäftsgeheimnissen können nach den einschlägigen Rechtsvorschriften mit Freiheits- oder Geldstrafe geahndet werden.</w:t>
      </w:r>
    </w:p>
    <w:p w14:paraId="72E73816" w14:textId="77777777" w:rsidR="009A4BF0" w:rsidRPr="0071699D" w:rsidRDefault="009A4BF0" w:rsidP="0063237B">
      <w:pPr>
        <w:pStyle w:val="Text"/>
        <w:rPr>
          <w:rFonts w:ascii="Arial" w:hAnsi="Arial" w:cs="Arial"/>
          <w:sz w:val="18"/>
          <w:szCs w:val="18"/>
        </w:rPr>
      </w:pPr>
    </w:p>
    <w:p w14:paraId="2B5FA2EC" w14:textId="77777777" w:rsidR="00065799" w:rsidRPr="0071699D" w:rsidRDefault="00065799" w:rsidP="0063237B">
      <w:pPr>
        <w:pStyle w:val="Text"/>
        <w:rPr>
          <w:rFonts w:ascii="Arial" w:hAnsi="Arial" w:cs="Arial"/>
          <w:sz w:val="18"/>
          <w:szCs w:val="18"/>
        </w:rPr>
      </w:pPr>
      <w:r w:rsidRPr="0071699D">
        <w:rPr>
          <w:rFonts w:ascii="Arial" w:hAnsi="Arial" w:cs="Arial"/>
          <w:sz w:val="18"/>
          <w:szCs w:val="18"/>
        </w:rPr>
        <w:t xml:space="preserve">Ein Merkblatt mit näheren Informationen zum Datenschutz und weiteren </w:t>
      </w:r>
      <w:r w:rsidR="00D46FEF" w:rsidRPr="0071699D">
        <w:rPr>
          <w:rFonts w:ascii="Arial" w:hAnsi="Arial" w:cs="Arial"/>
          <w:sz w:val="18"/>
          <w:szCs w:val="18"/>
        </w:rPr>
        <w:t xml:space="preserve">gesetzlichen </w:t>
      </w:r>
      <w:r w:rsidRPr="0071699D">
        <w:rPr>
          <w:rFonts w:ascii="Arial" w:hAnsi="Arial" w:cs="Arial"/>
          <w:sz w:val="18"/>
          <w:szCs w:val="18"/>
        </w:rPr>
        <w:t>Hinweisen liegt dieser Erklärung bei.</w:t>
      </w:r>
    </w:p>
    <w:p w14:paraId="0EFA0630" w14:textId="77777777" w:rsidR="003C2B71" w:rsidRPr="0071699D" w:rsidRDefault="003C2B71" w:rsidP="0063237B">
      <w:pPr>
        <w:pStyle w:val="Text"/>
        <w:rPr>
          <w:rFonts w:ascii="Arial" w:hAnsi="Arial" w:cs="Arial"/>
          <w:sz w:val="18"/>
          <w:szCs w:val="18"/>
        </w:rPr>
      </w:pPr>
    </w:p>
    <w:p w14:paraId="28CC19BC" w14:textId="1B5DED89" w:rsidR="009A4BF0" w:rsidRPr="00F407DA" w:rsidRDefault="0071699D" w:rsidP="00F407DA">
      <w:pPr>
        <w:pStyle w:val="Text"/>
        <w:rPr>
          <w:rFonts w:ascii="Arial" w:hAnsi="Arial" w:cs="Arial"/>
          <w:sz w:val="18"/>
          <w:szCs w:val="18"/>
        </w:rPr>
      </w:pPr>
      <w:r w:rsidRPr="00F407DA">
        <w:rPr>
          <w:rFonts w:ascii="Arial" w:hAnsi="Arial" w:cs="Arial"/>
          <w:sz w:val="18"/>
          <w:szCs w:val="18"/>
        </w:rPr>
        <w:t xml:space="preserve">Bei den vorgenannten Verpflichtungen handelt es sich um arbeitsvertragliche Pflichten, die sich aus den jeweiligen Gesetzen ableiten. Ein Verstoß gegen arbeitsvertragliche Pflichten kann arbeitsrechtliche Maßnahmen zur Folge haben. </w:t>
      </w:r>
    </w:p>
    <w:p w14:paraId="390400E9" w14:textId="77777777" w:rsidR="009A4BF0" w:rsidRPr="0071699D" w:rsidRDefault="009A4BF0" w:rsidP="0063237B">
      <w:pPr>
        <w:pStyle w:val="Text"/>
        <w:rPr>
          <w:rFonts w:ascii="Arial" w:hAnsi="Arial" w:cs="Arial"/>
          <w:sz w:val="18"/>
          <w:szCs w:val="18"/>
        </w:rPr>
      </w:pPr>
    </w:p>
    <w:p w14:paraId="69A3CCA6" w14:textId="77777777" w:rsidR="00C5524F" w:rsidRDefault="00C5524F" w:rsidP="00C5524F">
      <w:pPr>
        <w:pStyle w:val="Text"/>
        <w:rPr>
          <w:rFonts w:asciiTheme="majorHAnsi" w:hAnsiTheme="majorHAnsi"/>
        </w:rPr>
      </w:pPr>
      <w:r w:rsidRPr="00D77861">
        <w:rPr>
          <w:rFonts w:asciiTheme="majorHAnsi" w:hAnsiTheme="majorHAnsi"/>
        </w:rPr>
        <w:t xml:space="preserve">Bitte bestätigen Sie durch Ihre Unterschrift, dass Sie diese Erläuterung und das beiliegende Merkblatt gelesen und Ihre Verpflichtung zur </w:t>
      </w:r>
      <w:r>
        <w:rPr>
          <w:rFonts w:asciiTheme="majorHAnsi" w:hAnsiTheme="majorHAnsi"/>
        </w:rPr>
        <w:t xml:space="preserve">Vertraulichkeit und zur </w:t>
      </w:r>
      <w:r w:rsidRPr="00D77861">
        <w:rPr>
          <w:rFonts w:asciiTheme="majorHAnsi" w:hAnsiTheme="majorHAnsi"/>
        </w:rPr>
        <w:t>Einhaltung des Datenschutzes im Unternehmen</w:t>
      </w:r>
      <w:r w:rsidR="004C7AC5">
        <w:rPr>
          <w:rFonts w:asciiTheme="majorHAnsi" w:hAnsiTheme="majorHAnsi"/>
        </w:rPr>
        <w:t xml:space="preserve">, </w:t>
      </w:r>
      <w:r w:rsidR="00EE5A46" w:rsidRPr="00345820">
        <w:rPr>
          <w:rFonts w:asciiTheme="majorHAnsi" w:hAnsiTheme="majorHAnsi"/>
        </w:rPr>
        <w:t>zur Wahrung von Geschäftsge</w:t>
      </w:r>
      <w:r w:rsidR="004126FB" w:rsidRPr="00345820">
        <w:rPr>
          <w:rFonts w:asciiTheme="majorHAnsi" w:hAnsiTheme="majorHAnsi"/>
        </w:rPr>
        <w:softHyphen/>
      </w:r>
      <w:r w:rsidR="00EE5A46" w:rsidRPr="00345820">
        <w:rPr>
          <w:rFonts w:asciiTheme="majorHAnsi" w:hAnsiTheme="majorHAnsi"/>
        </w:rPr>
        <w:t>heimnissen</w:t>
      </w:r>
      <w:r w:rsidR="004C7AC5">
        <w:rPr>
          <w:rFonts w:asciiTheme="majorHAnsi" w:hAnsiTheme="majorHAnsi"/>
        </w:rPr>
        <w:t xml:space="preserve"> und des Telekommunikationsgeheimnisses</w:t>
      </w:r>
      <w:r w:rsidR="00EE5A46">
        <w:rPr>
          <w:rFonts w:asciiTheme="majorHAnsi" w:hAnsiTheme="majorHAnsi"/>
        </w:rPr>
        <w:t xml:space="preserve"> </w:t>
      </w:r>
      <w:r w:rsidRPr="00D77861">
        <w:rPr>
          <w:rFonts w:asciiTheme="majorHAnsi" w:hAnsiTheme="majorHAnsi"/>
        </w:rPr>
        <w:t>zur Kenntnis genommen haben. Diese Verpflichtung</w:t>
      </w:r>
      <w:r w:rsidR="00065799">
        <w:rPr>
          <w:rFonts w:asciiTheme="majorHAnsi" w:hAnsiTheme="majorHAnsi"/>
        </w:rPr>
        <w:t>en</w:t>
      </w:r>
      <w:r w:rsidRPr="00D77861">
        <w:rPr>
          <w:rFonts w:asciiTheme="majorHAnsi" w:hAnsiTheme="majorHAnsi"/>
        </w:rPr>
        <w:t xml:space="preserve"> g</w:t>
      </w:r>
      <w:r w:rsidR="00065799">
        <w:rPr>
          <w:rFonts w:asciiTheme="majorHAnsi" w:hAnsiTheme="majorHAnsi"/>
        </w:rPr>
        <w:t>elten</w:t>
      </w:r>
      <w:r w:rsidRPr="00D77861">
        <w:rPr>
          <w:rFonts w:asciiTheme="majorHAnsi" w:hAnsiTheme="majorHAnsi"/>
        </w:rPr>
        <w:t xml:space="preserve"> auch über die Beendigung Ihrer Tätigkeit im Unternehmen fort.</w:t>
      </w:r>
    </w:p>
    <w:p w14:paraId="4BEEEC9F" w14:textId="77777777" w:rsidR="003C2B71" w:rsidRDefault="003C2B71" w:rsidP="00C5524F">
      <w:pPr>
        <w:pStyle w:val="Text"/>
        <w:rPr>
          <w:rFonts w:asciiTheme="majorHAnsi" w:hAnsiTheme="majorHAnsi"/>
        </w:rPr>
      </w:pPr>
    </w:p>
    <w:p w14:paraId="27F87451" w14:textId="77777777" w:rsidR="003C2B71" w:rsidRPr="00D77861" w:rsidRDefault="003C2B71" w:rsidP="00C5524F">
      <w:pPr>
        <w:pStyle w:val="Text"/>
        <w:rPr>
          <w:rFonts w:asciiTheme="majorHAnsi" w:hAnsiTheme="majorHAnsi"/>
        </w:rPr>
      </w:pPr>
    </w:p>
    <w:p w14:paraId="01931821" w14:textId="77777777" w:rsidR="00C5524F" w:rsidRDefault="00C5524F" w:rsidP="00C5524F">
      <w:pPr>
        <w:pStyle w:val="Text"/>
      </w:pPr>
      <w:r>
        <w:rPr>
          <w:noProof/>
          <w:lang w:eastAsia="de-DE"/>
        </w:rPr>
        <mc:AlternateContent>
          <mc:Choice Requires="wps">
            <w:drawing>
              <wp:anchor distT="0" distB="0" distL="114300" distR="114300" simplePos="0" relativeHeight="251663360" behindDoc="0" locked="0" layoutInCell="1" allowOverlap="1" wp14:anchorId="41239F3D" wp14:editId="0EA0AD5F">
                <wp:simplePos x="0" y="0"/>
                <wp:positionH relativeFrom="column">
                  <wp:posOffset>-635</wp:posOffset>
                </wp:positionH>
                <wp:positionV relativeFrom="paragraph">
                  <wp:posOffset>222332</wp:posOffset>
                </wp:positionV>
                <wp:extent cx="4621530" cy="0"/>
                <wp:effectExtent l="0" t="0" r="0" b="0"/>
                <wp:wrapNone/>
                <wp:docPr id="19" name="Gerader Verbinder 19"/>
                <wp:cNvGraphicFramePr/>
                <a:graphic xmlns:a="http://schemas.openxmlformats.org/drawingml/2006/main">
                  <a:graphicData uri="http://schemas.microsoft.com/office/word/2010/wordprocessingShape">
                    <wps:wsp>
                      <wps:cNvCnPr/>
                      <wps:spPr>
                        <a:xfrm>
                          <a:off x="0" y="0"/>
                          <a:ext cx="462153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9CD60E" id="Gerader Verbinder 19"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05pt,17.5pt" to="363.8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" strokecolor="black [3213]" strokeweight=".25pt">
                <v:stroke joinstyle="miter"/>
              </v:line>
            </w:pict>
          </mc:Fallback>
        </mc:AlternateContent>
      </w:r>
    </w:p>
    <w:p w14:paraId="03114F28" w14:textId="77777777" w:rsidR="004126FB" w:rsidRPr="000A45E0" w:rsidRDefault="00C5524F" w:rsidP="00C5524F">
      <w:pPr>
        <w:pStyle w:val="Text"/>
        <w:rPr>
          <w:rFonts w:ascii="Arial" w:hAnsi="Arial" w:cs="Arial"/>
        </w:rPr>
      </w:pPr>
      <w:r w:rsidRPr="000A45E0">
        <w:rPr>
          <w:rFonts w:ascii="Arial" w:hAnsi="Arial" w:cs="Arial"/>
        </w:rPr>
        <w:t>Datum, Unterschrift</w:t>
      </w:r>
    </w:p>
    <w:p w14:paraId="4A16689B" w14:textId="77777777" w:rsidR="000709FD" w:rsidRDefault="000709FD" w:rsidP="000A45E0">
      <w:pPr>
        <w:pStyle w:val="Text"/>
        <w:sectPr w:rsidR="000709FD" w:rsidSect="00E00A21">
          <w:headerReference w:type="default" r:id="rId10"/>
          <w:footerReference w:type="default" r:id="rId11"/>
          <w:pgSz w:w="11906" w:h="16838" w:code="9"/>
          <w:pgMar w:top="2268" w:right="2268" w:bottom="2268" w:left="2268" w:header="510" w:footer="340" w:gutter="0"/>
          <w:cols w:space="708"/>
          <w:docGrid w:linePitch="360"/>
        </w:sectPr>
      </w:pPr>
    </w:p>
    <w:p w14:paraId="58B7D4B0" w14:textId="77777777" w:rsidR="00C5524F" w:rsidRPr="000A45E0" w:rsidRDefault="00C5524F" w:rsidP="009A4BF0">
      <w:pPr>
        <w:pStyle w:val="berschrift1"/>
        <w:numPr>
          <w:ilvl w:val="0"/>
          <w:numId w:val="0"/>
        </w:numPr>
      </w:pPr>
      <w:r w:rsidRPr="0043090E">
        <w:t>Merkblatt zum Datenschutz</w:t>
      </w:r>
    </w:p>
    <w:p w14:paraId="1F675562" w14:textId="77777777" w:rsidR="00C5524F" w:rsidRPr="000A45E0" w:rsidRDefault="00C5524F" w:rsidP="000A45E0">
      <w:pPr>
        <w:pStyle w:val="Text"/>
        <w:rPr>
          <w:rFonts w:ascii="Arial" w:hAnsi="Arial" w:cs="Arial"/>
          <w:sz w:val="18"/>
          <w:szCs w:val="18"/>
        </w:rPr>
      </w:pPr>
      <w:r w:rsidRPr="000A45E0">
        <w:rPr>
          <w:rFonts w:ascii="Arial" w:hAnsi="Arial" w:cs="Arial"/>
          <w:sz w:val="18"/>
          <w:szCs w:val="18"/>
        </w:rPr>
        <w:t xml:space="preserve">Mit diesem Merkblatt möchten wir Ihnen die wesentlichen Grundsätze des Datenschutzes erläutern, Sie über Ihre Rechte informieren und Sie bei der Einhaltung des Datenschutzes und der Vertraulichkeit unterstützen. </w:t>
      </w:r>
    </w:p>
    <w:p w14:paraId="5A43443A" w14:textId="77777777" w:rsidR="00C5524F" w:rsidRPr="00213E04" w:rsidRDefault="00C5524F" w:rsidP="000A45E0">
      <w:pPr>
        <w:pStyle w:val="berschrift1"/>
      </w:pPr>
      <w:r w:rsidRPr="00213E04">
        <w:t>Was ist der Zweck des Datenschutzes?</w:t>
      </w:r>
    </w:p>
    <w:p w14:paraId="619D44AD" w14:textId="77777777" w:rsidR="00C5524F" w:rsidRPr="000A45E0" w:rsidRDefault="00C5524F" w:rsidP="00C5524F">
      <w:pPr>
        <w:pStyle w:val="Text"/>
        <w:rPr>
          <w:rFonts w:ascii="Arial" w:hAnsi="Arial" w:cs="Arial"/>
          <w:sz w:val="18"/>
          <w:szCs w:val="18"/>
        </w:rPr>
      </w:pPr>
      <w:r w:rsidRPr="000A45E0">
        <w:rPr>
          <w:rFonts w:ascii="Arial" w:hAnsi="Arial" w:cs="Arial"/>
          <w:sz w:val="18"/>
          <w:szCs w:val="18"/>
        </w:rPr>
        <w:t xml:space="preserve">Datenschutz ist ein Grundrecht. Es schützt den Bürger vor der Verletzung seiner Persönlichkeitsrechte. Jeder hat grundsätzlich das Recht, über die Erfassung und Verarbeitung seiner Daten selbst entscheiden zu können. </w:t>
      </w:r>
    </w:p>
    <w:p w14:paraId="6960985B" w14:textId="77777777" w:rsidR="00C5524F" w:rsidRPr="000A45E0" w:rsidRDefault="00C5524F" w:rsidP="00C5524F">
      <w:pPr>
        <w:pStyle w:val="Text"/>
        <w:rPr>
          <w:rFonts w:ascii="Arial" w:hAnsi="Arial" w:cs="Arial"/>
          <w:sz w:val="18"/>
          <w:szCs w:val="18"/>
        </w:rPr>
      </w:pPr>
      <w:r w:rsidRPr="000A45E0">
        <w:rPr>
          <w:rFonts w:ascii="Arial" w:hAnsi="Arial" w:cs="Arial"/>
          <w:sz w:val="18"/>
          <w:szCs w:val="18"/>
        </w:rPr>
        <w:t>Datenschutzrechtliche Vorgaben, insbesondere der EU-Verordnung 2016/679 zum Schutz natürlicher Personen bei der Verarbeitung personenbezogener Daten (Datenschutz</w:t>
      </w:r>
      <w:r w:rsidR="00E96C8C">
        <w:rPr>
          <w:rFonts w:ascii="Arial" w:hAnsi="Arial" w:cs="Arial"/>
          <w:sz w:val="18"/>
          <w:szCs w:val="18"/>
        </w:rPr>
        <w:softHyphen/>
      </w:r>
      <w:r w:rsidRPr="000A45E0">
        <w:rPr>
          <w:rFonts w:ascii="Arial" w:hAnsi="Arial" w:cs="Arial"/>
          <w:sz w:val="18"/>
          <w:szCs w:val="18"/>
        </w:rPr>
        <w:t>grundverordnung, nachfolgend DSGVO abgekürzt) sowie nationale Datenschutz</w:t>
      </w:r>
      <w:r w:rsidRPr="000A45E0">
        <w:rPr>
          <w:rFonts w:ascii="Arial" w:hAnsi="Arial" w:cs="Arial"/>
          <w:sz w:val="18"/>
          <w:szCs w:val="18"/>
        </w:rPr>
        <w:softHyphen/>
        <w:t xml:space="preserve">bestimmungen untersagen es, personenbezogene Daten unbefugt zu erheben, zu verarbeiten oder zu nutzen. Gesetze können den Umgang mit personenbezogenen Daten aber auch erlauben. </w:t>
      </w:r>
    </w:p>
    <w:p w14:paraId="39C1D066" w14:textId="77777777" w:rsidR="00C5524F" w:rsidRPr="000A45E0" w:rsidRDefault="00C5524F" w:rsidP="00C5524F">
      <w:pPr>
        <w:pStyle w:val="Text"/>
        <w:rPr>
          <w:rFonts w:ascii="Arial" w:hAnsi="Arial" w:cs="Arial"/>
          <w:sz w:val="18"/>
          <w:szCs w:val="18"/>
        </w:rPr>
      </w:pPr>
      <w:r w:rsidRPr="000A45E0">
        <w:rPr>
          <w:rFonts w:ascii="Arial" w:hAnsi="Arial" w:cs="Arial"/>
          <w:sz w:val="18"/>
          <w:szCs w:val="18"/>
        </w:rPr>
        <w:t>Was personenbezogene Daten sind, ist u.a. in Art.</w:t>
      </w:r>
      <w:r w:rsidR="00655834" w:rsidRPr="000A45E0">
        <w:rPr>
          <w:rFonts w:ascii="Arial" w:hAnsi="Arial" w:cs="Arial"/>
          <w:sz w:val="18"/>
          <w:szCs w:val="18"/>
        </w:rPr>
        <w:t> </w:t>
      </w:r>
      <w:r w:rsidRPr="000A45E0">
        <w:rPr>
          <w:rFonts w:ascii="Arial" w:hAnsi="Arial" w:cs="Arial"/>
          <w:sz w:val="18"/>
          <w:szCs w:val="18"/>
        </w:rPr>
        <w:t>4 Nr.</w:t>
      </w:r>
      <w:r w:rsidR="00655834" w:rsidRPr="000A45E0">
        <w:rPr>
          <w:rFonts w:ascii="Arial" w:hAnsi="Arial" w:cs="Arial"/>
          <w:sz w:val="18"/>
          <w:szCs w:val="18"/>
        </w:rPr>
        <w:t> </w:t>
      </w:r>
      <w:r w:rsidRPr="000A45E0">
        <w:rPr>
          <w:rFonts w:ascii="Arial" w:hAnsi="Arial" w:cs="Arial"/>
          <w:sz w:val="18"/>
          <w:szCs w:val="18"/>
        </w:rPr>
        <w:t>1 der DSGVO definiert. Darunter fallen etwa Namen, Kontaktdaten, Bankverbindung oder Angaben über den Gesund</w:t>
      </w:r>
      <w:r w:rsidR="00655834" w:rsidRPr="000A45E0">
        <w:rPr>
          <w:rFonts w:ascii="Arial" w:hAnsi="Arial" w:cs="Arial"/>
          <w:sz w:val="18"/>
          <w:szCs w:val="18"/>
        </w:rPr>
        <w:softHyphen/>
      </w:r>
      <w:r w:rsidRPr="000A45E0">
        <w:rPr>
          <w:rFonts w:ascii="Arial" w:hAnsi="Arial" w:cs="Arial"/>
          <w:sz w:val="18"/>
          <w:szCs w:val="18"/>
        </w:rPr>
        <w:t xml:space="preserve">heitszustand einer Person. Daten über juristische Personen (z.B. Firmenadressen) unterfallen nicht dem Datenschutz – hier </w:t>
      </w:r>
      <w:proofErr w:type="gramStart"/>
      <w:r w:rsidRPr="000A45E0">
        <w:rPr>
          <w:rFonts w:ascii="Arial" w:hAnsi="Arial" w:cs="Arial"/>
          <w:sz w:val="18"/>
          <w:szCs w:val="18"/>
        </w:rPr>
        <w:t>gelten</w:t>
      </w:r>
      <w:proofErr w:type="gramEnd"/>
      <w:r w:rsidRPr="000A45E0">
        <w:rPr>
          <w:rFonts w:ascii="Arial" w:hAnsi="Arial" w:cs="Arial"/>
          <w:sz w:val="18"/>
          <w:szCs w:val="18"/>
        </w:rPr>
        <w:t xml:space="preserve"> aber andere Geheimhaltungspflichten, z.B. aus dem Bürgerlichen Gesetzbuch, der Gewerbeordnung, dem Wettbewerbs- und Strafrecht sowie arbeitsvertragliche Regelungen zum Geschäftsgeheimnis. </w:t>
      </w:r>
    </w:p>
    <w:p w14:paraId="5B649DC3" w14:textId="77777777" w:rsidR="00C5524F" w:rsidRPr="00213E04" w:rsidRDefault="00C5524F" w:rsidP="000A45E0">
      <w:pPr>
        <w:pStyle w:val="berschrift1"/>
      </w:pPr>
      <w:r w:rsidRPr="00213E04">
        <w:t>Wann dürfen personenbezogene Daten verarbeitet werden?</w:t>
      </w:r>
    </w:p>
    <w:p w14:paraId="3E053155" w14:textId="77777777" w:rsidR="00C5524F" w:rsidRPr="000A45E0" w:rsidRDefault="00C5524F" w:rsidP="000A45E0">
      <w:pPr>
        <w:pStyle w:val="Text"/>
        <w:rPr>
          <w:rFonts w:ascii="Arial" w:hAnsi="Arial" w:cs="Arial"/>
          <w:sz w:val="18"/>
          <w:szCs w:val="18"/>
        </w:rPr>
      </w:pPr>
      <w:r w:rsidRPr="000A45E0">
        <w:rPr>
          <w:rFonts w:ascii="Arial" w:hAnsi="Arial" w:cs="Arial"/>
          <w:sz w:val="18"/>
          <w:szCs w:val="18"/>
        </w:rPr>
        <w:t>Gemäß Art.</w:t>
      </w:r>
      <w:r w:rsidR="00655834" w:rsidRPr="000A45E0">
        <w:rPr>
          <w:rFonts w:ascii="Arial" w:hAnsi="Arial" w:cs="Arial"/>
          <w:sz w:val="18"/>
          <w:szCs w:val="18"/>
        </w:rPr>
        <w:t> </w:t>
      </w:r>
      <w:r w:rsidRPr="000A45E0">
        <w:rPr>
          <w:rFonts w:ascii="Arial" w:hAnsi="Arial" w:cs="Arial"/>
          <w:sz w:val="18"/>
          <w:szCs w:val="18"/>
        </w:rPr>
        <w:t>5 Abs.</w:t>
      </w:r>
      <w:r w:rsidR="00655834" w:rsidRPr="000A45E0">
        <w:rPr>
          <w:rFonts w:ascii="Arial" w:hAnsi="Arial" w:cs="Arial"/>
          <w:sz w:val="18"/>
          <w:szCs w:val="18"/>
        </w:rPr>
        <w:t> </w:t>
      </w:r>
      <w:r w:rsidRPr="000A45E0">
        <w:rPr>
          <w:rFonts w:ascii="Arial" w:hAnsi="Arial" w:cs="Arial"/>
          <w:sz w:val="18"/>
          <w:szCs w:val="18"/>
        </w:rPr>
        <w:t>1 lit.</w:t>
      </w:r>
      <w:r w:rsidR="00655834" w:rsidRPr="000A45E0">
        <w:rPr>
          <w:rFonts w:ascii="Arial" w:hAnsi="Arial" w:cs="Arial"/>
          <w:sz w:val="18"/>
          <w:szCs w:val="18"/>
        </w:rPr>
        <w:t> </w:t>
      </w:r>
      <w:r w:rsidRPr="000A45E0">
        <w:rPr>
          <w:rFonts w:ascii="Arial" w:hAnsi="Arial" w:cs="Arial"/>
          <w:sz w:val="18"/>
          <w:szCs w:val="18"/>
        </w:rPr>
        <w:t xml:space="preserve">a DSGVO müssen personenbezogene Daten auf </w:t>
      </w:r>
      <w:r w:rsidRPr="000A45E0">
        <w:rPr>
          <w:rStyle w:val="Fett"/>
          <w:rFonts w:ascii="Arial" w:hAnsi="Arial" w:cs="Arial"/>
          <w:sz w:val="18"/>
          <w:szCs w:val="18"/>
        </w:rPr>
        <w:t>rechtmäßige Weise,</w:t>
      </w:r>
      <w:r w:rsidRPr="000A45E0">
        <w:rPr>
          <w:rFonts w:ascii="Arial" w:hAnsi="Arial" w:cs="Arial"/>
          <w:sz w:val="18"/>
          <w:szCs w:val="18"/>
        </w:rPr>
        <w:t xml:space="preserve"> nach Treu und Glauben und in einer für die betroffene Person </w:t>
      </w:r>
      <w:r w:rsidRPr="000A45E0">
        <w:rPr>
          <w:rStyle w:val="Fett"/>
          <w:rFonts w:ascii="Arial" w:hAnsi="Arial" w:cs="Arial"/>
          <w:sz w:val="18"/>
          <w:szCs w:val="18"/>
        </w:rPr>
        <w:t>nachvollziehbaren Weise</w:t>
      </w:r>
      <w:r w:rsidRPr="000A45E0">
        <w:rPr>
          <w:rFonts w:ascii="Arial" w:hAnsi="Arial" w:cs="Arial"/>
          <w:sz w:val="18"/>
          <w:szCs w:val="18"/>
        </w:rPr>
        <w:t xml:space="preserve"> verarbeitet werden. Nach Art.</w:t>
      </w:r>
      <w:r w:rsidR="00655834" w:rsidRPr="000A45E0">
        <w:rPr>
          <w:rFonts w:ascii="Arial" w:hAnsi="Arial" w:cs="Arial"/>
          <w:sz w:val="18"/>
          <w:szCs w:val="18"/>
        </w:rPr>
        <w:t> </w:t>
      </w:r>
      <w:r w:rsidRPr="000A45E0">
        <w:rPr>
          <w:rFonts w:ascii="Arial" w:hAnsi="Arial" w:cs="Arial"/>
          <w:sz w:val="18"/>
          <w:szCs w:val="18"/>
        </w:rPr>
        <w:t>5 Abs.</w:t>
      </w:r>
      <w:r w:rsidR="00655834" w:rsidRPr="000A45E0">
        <w:rPr>
          <w:rFonts w:ascii="Arial" w:hAnsi="Arial" w:cs="Arial"/>
          <w:sz w:val="18"/>
          <w:szCs w:val="18"/>
        </w:rPr>
        <w:t> </w:t>
      </w:r>
      <w:r w:rsidRPr="000A45E0">
        <w:rPr>
          <w:rFonts w:ascii="Arial" w:hAnsi="Arial" w:cs="Arial"/>
          <w:sz w:val="18"/>
          <w:szCs w:val="18"/>
        </w:rPr>
        <w:t>1 lit.</w:t>
      </w:r>
      <w:r w:rsidR="00655834" w:rsidRPr="000A45E0">
        <w:rPr>
          <w:rFonts w:ascii="Arial" w:hAnsi="Arial" w:cs="Arial"/>
          <w:sz w:val="18"/>
          <w:szCs w:val="18"/>
        </w:rPr>
        <w:t> </w:t>
      </w:r>
      <w:r w:rsidRPr="000A45E0">
        <w:rPr>
          <w:rFonts w:ascii="Arial" w:hAnsi="Arial" w:cs="Arial"/>
          <w:sz w:val="18"/>
          <w:szCs w:val="18"/>
        </w:rPr>
        <w:t xml:space="preserve">f DSGVO müssen personenbezogene Daten zudem in einer Weise verarbeitet werden, die eine angemessene </w:t>
      </w:r>
      <w:r w:rsidRPr="000A45E0">
        <w:rPr>
          <w:rStyle w:val="Fett"/>
          <w:rFonts w:ascii="Arial" w:hAnsi="Arial" w:cs="Arial"/>
          <w:sz w:val="18"/>
          <w:szCs w:val="18"/>
        </w:rPr>
        <w:t>Sicherheit</w:t>
      </w:r>
      <w:r w:rsidRPr="000A45E0">
        <w:rPr>
          <w:rFonts w:ascii="Arial" w:hAnsi="Arial" w:cs="Arial"/>
          <w:sz w:val="18"/>
          <w:szCs w:val="18"/>
        </w:rPr>
        <w:t xml:space="preserve"> der personenbezogenen Daten gewährleistet, einschließlich dem Schutz vor </w:t>
      </w:r>
      <w:r w:rsidRPr="000A45E0">
        <w:rPr>
          <w:rStyle w:val="Fett"/>
          <w:rFonts w:ascii="Arial" w:hAnsi="Arial" w:cs="Arial"/>
          <w:sz w:val="18"/>
          <w:szCs w:val="18"/>
        </w:rPr>
        <w:t xml:space="preserve">unbefugter oder unrechtmäßiger Verarbeitung </w:t>
      </w:r>
      <w:r w:rsidRPr="000A45E0">
        <w:rPr>
          <w:rFonts w:ascii="Arial" w:hAnsi="Arial" w:cs="Arial"/>
          <w:sz w:val="18"/>
          <w:szCs w:val="18"/>
        </w:rPr>
        <w:t xml:space="preserve">und vor unbeabsichtigtem </w:t>
      </w:r>
      <w:r w:rsidRPr="000A45E0">
        <w:rPr>
          <w:rStyle w:val="Fett"/>
          <w:rFonts w:ascii="Arial" w:hAnsi="Arial" w:cs="Arial"/>
          <w:sz w:val="18"/>
          <w:szCs w:val="18"/>
        </w:rPr>
        <w:t>Verlust,</w:t>
      </w:r>
      <w:r w:rsidRPr="000A45E0">
        <w:rPr>
          <w:rFonts w:ascii="Arial" w:hAnsi="Arial" w:cs="Arial"/>
          <w:sz w:val="18"/>
          <w:szCs w:val="18"/>
        </w:rPr>
        <w:t xml:space="preserve"> unbeabsichtigter </w:t>
      </w:r>
      <w:r w:rsidRPr="00084E7C">
        <w:rPr>
          <w:rFonts w:ascii="Arial" w:hAnsi="Arial" w:cs="Arial"/>
          <w:bCs/>
          <w:sz w:val="18"/>
          <w:szCs w:val="18"/>
        </w:rPr>
        <w:t xml:space="preserve">Zerstörung </w:t>
      </w:r>
      <w:r w:rsidRPr="000A45E0">
        <w:rPr>
          <w:rFonts w:ascii="Arial" w:hAnsi="Arial" w:cs="Arial"/>
          <w:sz w:val="18"/>
          <w:szCs w:val="18"/>
        </w:rPr>
        <w:t xml:space="preserve">oder unbeabsichtigter </w:t>
      </w:r>
      <w:r w:rsidRPr="000A45E0">
        <w:rPr>
          <w:rStyle w:val="Fett"/>
          <w:rFonts w:ascii="Arial" w:hAnsi="Arial" w:cs="Arial"/>
          <w:sz w:val="18"/>
          <w:szCs w:val="18"/>
        </w:rPr>
        <w:t>Schädigung</w:t>
      </w:r>
      <w:r w:rsidRPr="000A45E0">
        <w:rPr>
          <w:rFonts w:ascii="Arial" w:hAnsi="Arial" w:cs="Arial"/>
          <w:sz w:val="18"/>
          <w:szCs w:val="18"/>
        </w:rPr>
        <w:t xml:space="preserve"> durch geeignete technische und organisatorische Maßnahmen („Integrität und Vertraulichkeit“).</w:t>
      </w:r>
    </w:p>
    <w:p w14:paraId="68426E81" w14:textId="77777777" w:rsidR="00C5524F" w:rsidRPr="000A45E0" w:rsidRDefault="00C5524F" w:rsidP="00C5524F">
      <w:pPr>
        <w:pStyle w:val="Text"/>
        <w:rPr>
          <w:rFonts w:ascii="Arial" w:hAnsi="Arial" w:cs="Arial"/>
          <w:sz w:val="18"/>
          <w:szCs w:val="18"/>
        </w:rPr>
      </w:pPr>
      <w:r w:rsidRPr="000A45E0">
        <w:rPr>
          <w:rFonts w:ascii="Arial" w:hAnsi="Arial" w:cs="Arial"/>
          <w:sz w:val="18"/>
          <w:szCs w:val="18"/>
        </w:rPr>
        <w:t>Personenbezogene Daten dürfen nach Art.</w:t>
      </w:r>
      <w:r w:rsidR="00655834" w:rsidRPr="000A45E0">
        <w:rPr>
          <w:rFonts w:ascii="Arial" w:hAnsi="Arial" w:cs="Arial"/>
          <w:sz w:val="18"/>
          <w:szCs w:val="18"/>
        </w:rPr>
        <w:t> </w:t>
      </w:r>
      <w:r w:rsidRPr="000A45E0">
        <w:rPr>
          <w:rFonts w:ascii="Arial" w:hAnsi="Arial" w:cs="Arial"/>
          <w:sz w:val="18"/>
          <w:szCs w:val="18"/>
        </w:rPr>
        <w:t xml:space="preserve">6 DSGVO nur verarbeitet werden, wenn dies aufgrund einer Einwilligung, zur Erfüllung eines Vertrages, zur Erfüllung einer rechtlichen Verpflichtung, um lebenswichtige Interessen zu schützen, aufgrund einer Aufgabe im öffentlichen Interesse oder in Ausübung der übertragenen öffentlichen Gewalt erfolgt oder wenn die Verarbeitung nach einer Abwägung zur Wahrung berechtigter Interessen erforderlich ist. </w:t>
      </w:r>
    </w:p>
    <w:p w14:paraId="579648E4" w14:textId="44343E8A" w:rsidR="009D5FCF" w:rsidRDefault="00C5524F" w:rsidP="000A45E0">
      <w:pPr>
        <w:pStyle w:val="Text"/>
      </w:pPr>
      <w:r w:rsidRPr="000A45E0">
        <w:rPr>
          <w:rFonts w:ascii="Arial" w:hAnsi="Arial" w:cs="Arial"/>
          <w:sz w:val="18"/>
          <w:szCs w:val="18"/>
        </w:rPr>
        <w:t>D</w:t>
      </w:r>
      <w:r w:rsidR="002D0864">
        <w:rPr>
          <w:rFonts w:ascii="Arial" w:hAnsi="Arial" w:cs="Arial"/>
          <w:sz w:val="18"/>
          <w:szCs w:val="18"/>
        </w:rPr>
        <w:t>a</w:t>
      </w:r>
      <w:r w:rsidRPr="000A45E0">
        <w:rPr>
          <w:rFonts w:ascii="Arial" w:hAnsi="Arial" w:cs="Arial"/>
          <w:sz w:val="18"/>
          <w:szCs w:val="18"/>
        </w:rPr>
        <w:t xml:space="preserve">s ist in der Regel gegeben, wenn Sie die Daten zur Erfüllung der Ihnen übertragenen Aufgaben verarbeiten, beispielsweise Personaldaten in der Personalabteilung oder Kundendaten im Rahmen der Kundenbetreuung. Eine Erlaubnis liegt auch vor, wenn der Betroffene eine freiwillige, wirksame und nachweisbare Einwilligung in die konkrete Datenverarbeitung abgegeben hat. </w:t>
      </w:r>
      <w:r w:rsidR="009D5FCF">
        <w:br w:type="page"/>
      </w:r>
    </w:p>
    <w:tbl>
      <w:tblPr>
        <w:tblStyle w:val="datenschutznordIconBlau"/>
        <w:tblW w:w="7994" w:type="dxa"/>
        <w:tblLayout w:type="fixed"/>
        <w:tblLook w:val="04A0" w:firstRow="1" w:lastRow="0" w:firstColumn="1" w:lastColumn="0" w:noHBand="0" w:noVBand="1"/>
      </w:tblPr>
      <w:tblGrid>
        <w:gridCol w:w="397"/>
        <w:gridCol w:w="7597"/>
      </w:tblGrid>
      <w:tr w:rsidR="00C5524F" w:rsidRPr="00002636" w14:paraId="5CA308E0"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68F60B64" w14:textId="77777777" w:rsidR="00C5524F" w:rsidRPr="00981045" w:rsidRDefault="00C5524F" w:rsidP="00171743">
            <w:pPr>
              <w:jc w:val="both"/>
            </w:pPr>
            <w:r w:rsidRPr="00981045">
              <w:rPr>
                <w:noProof/>
                <w:lang w:eastAsia="de-DE"/>
              </w:rPr>
              <mc:AlternateContent>
                <mc:Choice Requires="wps">
                  <w:drawing>
                    <wp:inline distT="0" distB="0" distL="0" distR="0" wp14:anchorId="4527D08E" wp14:editId="2378B686">
                      <wp:extent cx="180000" cy="180000"/>
                      <wp:effectExtent l="0" t="0" r="0" b="0"/>
                      <wp:docPr id="23" name="Ausrufezeichen (gelb)"/>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0 w 499"/>
                                  <a:gd name="T1" fmla="*/ 250 h 499"/>
                                  <a:gd name="T2" fmla="*/ 250 w 499"/>
                                  <a:gd name="T3" fmla="*/ 0 h 499"/>
                                  <a:gd name="T4" fmla="*/ 499 w 499"/>
                                  <a:gd name="T5" fmla="*/ 250 h 499"/>
                                  <a:gd name="T6" fmla="*/ 250 w 499"/>
                                  <a:gd name="T7" fmla="*/ 499 h 499"/>
                                  <a:gd name="T8" fmla="*/ 0 w 499"/>
                                  <a:gd name="T9" fmla="*/ 250 h 499"/>
                                  <a:gd name="T10" fmla="*/ 250 w 499"/>
                                  <a:gd name="T11" fmla="*/ 437 h 499"/>
                                  <a:gd name="T12" fmla="*/ 209 w 499"/>
                                  <a:gd name="T13" fmla="*/ 397 h 499"/>
                                  <a:gd name="T14" fmla="*/ 250 w 499"/>
                                  <a:gd name="T15" fmla="*/ 358 h 499"/>
                                  <a:gd name="T16" fmla="*/ 291 w 499"/>
                                  <a:gd name="T17" fmla="*/ 397 h 499"/>
                                  <a:gd name="T18" fmla="*/ 250 w 499"/>
                                  <a:gd name="T19" fmla="*/ 437 h 499"/>
                                  <a:gd name="T20" fmla="*/ 251 w 499"/>
                                  <a:gd name="T21" fmla="*/ 333 h 499"/>
                                  <a:gd name="T22" fmla="*/ 251 w 499"/>
                                  <a:gd name="T23" fmla="*/ 333 h 499"/>
                                  <a:gd name="T24" fmla="*/ 221 w 499"/>
                                  <a:gd name="T25" fmla="*/ 304 h 499"/>
                                  <a:gd name="T26" fmla="*/ 212 w 499"/>
                                  <a:gd name="T27" fmla="*/ 94 h 499"/>
                                  <a:gd name="T28" fmla="*/ 242 w 499"/>
                                  <a:gd name="T29" fmla="*/ 63 h 499"/>
                                  <a:gd name="T30" fmla="*/ 258 w 499"/>
                                  <a:gd name="T31" fmla="*/ 63 h 499"/>
                                  <a:gd name="T32" fmla="*/ 288 w 499"/>
                                  <a:gd name="T33" fmla="*/ 94 h 499"/>
                                  <a:gd name="T34" fmla="*/ 280 w 499"/>
                                  <a:gd name="T35" fmla="*/ 304 h 499"/>
                                  <a:gd name="T36" fmla="*/ 251 w 499"/>
                                  <a:gd name="T37" fmla="*/ 3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99" h="499">
                                    <a:moveTo>
                                      <a:pt x="0" y="250"/>
                                    </a:moveTo>
                                    <a:cubicBezTo>
                                      <a:pt x="0" y="112"/>
                                      <a:pt x="112" y="0"/>
                                      <a:pt x="250" y="0"/>
                                    </a:cubicBezTo>
                                    <a:cubicBezTo>
                                      <a:pt x="388" y="0"/>
                                      <a:pt x="499" y="112"/>
                                      <a:pt x="499" y="250"/>
                                    </a:cubicBezTo>
                                    <a:cubicBezTo>
                                      <a:pt x="499" y="388"/>
                                      <a:pt x="388" y="499"/>
                                      <a:pt x="250" y="499"/>
                                    </a:cubicBezTo>
                                    <a:cubicBezTo>
                                      <a:pt x="112" y="499"/>
                                      <a:pt x="0" y="388"/>
                                      <a:pt x="0" y="250"/>
                                    </a:cubicBezTo>
                                    <a:close/>
                                    <a:moveTo>
                                      <a:pt x="250" y="437"/>
                                    </a:moveTo>
                                    <a:cubicBezTo>
                                      <a:pt x="227" y="437"/>
                                      <a:pt x="209" y="420"/>
                                      <a:pt x="209" y="397"/>
                                    </a:cubicBezTo>
                                    <a:cubicBezTo>
                                      <a:pt x="209" y="375"/>
                                      <a:pt x="227" y="358"/>
                                      <a:pt x="250" y="358"/>
                                    </a:cubicBezTo>
                                    <a:cubicBezTo>
                                      <a:pt x="273" y="358"/>
                                      <a:pt x="291" y="375"/>
                                      <a:pt x="291" y="397"/>
                                    </a:cubicBezTo>
                                    <a:cubicBezTo>
                                      <a:pt x="291" y="420"/>
                                      <a:pt x="273" y="437"/>
                                      <a:pt x="250" y="437"/>
                                    </a:cubicBezTo>
                                    <a:close/>
                                    <a:moveTo>
                                      <a:pt x="251" y="333"/>
                                    </a:moveTo>
                                    <a:lnTo>
                                      <a:pt x="251" y="333"/>
                                    </a:lnTo>
                                    <a:cubicBezTo>
                                      <a:pt x="235" y="333"/>
                                      <a:pt x="222" y="320"/>
                                      <a:pt x="221" y="304"/>
                                    </a:cubicBezTo>
                                    <a:lnTo>
                                      <a:pt x="212" y="94"/>
                                    </a:lnTo>
                                    <a:cubicBezTo>
                                      <a:pt x="212" y="77"/>
                                      <a:pt x="225" y="63"/>
                                      <a:pt x="242" y="63"/>
                                    </a:cubicBezTo>
                                    <a:lnTo>
                                      <a:pt x="258" y="63"/>
                                    </a:lnTo>
                                    <a:cubicBezTo>
                                      <a:pt x="275" y="63"/>
                                      <a:pt x="289" y="77"/>
                                      <a:pt x="288" y="94"/>
                                    </a:cubicBezTo>
                                    <a:lnTo>
                                      <a:pt x="280" y="304"/>
                                    </a:lnTo>
                                    <a:cubicBezTo>
                                      <a:pt x="280" y="320"/>
                                      <a:pt x="267" y="333"/>
                                      <a:pt x="251" y="333"/>
                                    </a:cubicBezTo>
                                    <a:close/>
                                  </a:path>
                                </a:pathLst>
                              </a:custGeom>
                              <a:solidFill>
                                <a:srgbClr val="FBBA00"/>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6F95BA47" id="Ausrufezeichen (gelb)"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" path="m,250c,112,112,,250,,388,,499,112,499,250v,138,-111,249,-249,249c112,499,,388,,250xm250,437v-23,,-41,-17,-41,-40c209,375,227,358,250,358v23,,41,17,41,39c291,420,273,437,250,437xm251,333r,c235,333,222,320,221,304l212,94v,-17,13,-31,30,-31l258,63v17,,31,14,30,31l280,304v,16,-13,29,-29,29xe" fillcolor="#fbba00" stroked="f">
                      <v:path arrowok="t" o:connecttype="custom" o:connectlocs="0,90180;90180,0;180000,90180;90180,180000;0,90180;90180,157635;75391,143206;90180,129138;104970,143206;90180,157635;90541,120120;90541,120120;79719,109659;76473,33908;87295,22725;93066,22725;103888,33908;101002,109659;90541,120120" o:connectangles="0,0,0,0,0,0,0,0,0,0,0,0,0,0,0,0,0,0,0"/>
                      <o:lock v:ext="edit" aspectratio="t" verticies="t"/>
                      <w10:anchorlock/>
                    </v:shape>
                  </w:pict>
                </mc:Fallback>
              </mc:AlternateContent>
            </w:r>
          </w:p>
        </w:tc>
        <w:tc>
          <w:tcPr>
            <w:tcW w:w="7597" w:type="dxa"/>
          </w:tcPr>
          <w:p w14:paraId="421FE50D"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rPr>
            </w:pPr>
            <w:r w:rsidRPr="000A45E0">
              <w:rPr>
                <w:rFonts w:ascii="Arial" w:hAnsi="Arial" w:cs="Arial"/>
              </w:rPr>
              <w:t xml:space="preserve"> Jede unbefugte Verarbeitung oder Nutzung für andere Zwecke ist untersagt. </w:t>
            </w:r>
          </w:p>
        </w:tc>
      </w:tr>
    </w:tbl>
    <w:p w14:paraId="75985B74" w14:textId="77777777" w:rsidR="00C5524F" w:rsidRDefault="00C5524F" w:rsidP="00C5524F">
      <w:pPr>
        <w:pStyle w:val="Text"/>
        <w:rPr>
          <w:rFonts w:ascii="Arial" w:hAnsi="Arial" w:cs="Arial"/>
          <w:sz w:val="18"/>
          <w:szCs w:val="18"/>
        </w:rPr>
      </w:pPr>
      <w:r w:rsidRPr="000A45E0">
        <w:rPr>
          <w:rFonts w:ascii="Arial" w:hAnsi="Arial" w:cs="Arial"/>
          <w:sz w:val="18"/>
          <w:szCs w:val="18"/>
        </w:rPr>
        <w:t xml:space="preserve">Sollten Sie unsicher sein, ob ein konkreter Datenverarbeitungsvorgang zulässig ist, sprechen Sie Vorgesetzte oder Datenschutzbeauftrage (Kontaktdaten am Ende des Merkblattes) an. Diese Verpflichtung besteht nach Beendigung der Tätigkeit fort, d.h. auch wenn Sie unser Unternehmen verlassen haben, sind Sie nach wie vor verpflichtet, über die verarbeiteten Daten Stillschweigen zu bewahren. </w:t>
      </w:r>
    </w:p>
    <w:p w14:paraId="70F9686C" w14:textId="77777777" w:rsidR="00214FAD" w:rsidRPr="000A45E0" w:rsidRDefault="00214FAD" w:rsidP="00C5524F">
      <w:pPr>
        <w:pStyle w:val="Text"/>
        <w:rPr>
          <w:rFonts w:ascii="Arial" w:hAnsi="Arial" w:cs="Arial"/>
          <w:sz w:val="18"/>
          <w:szCs w:val="18"/>
        </w:rPr>
      </w:pPr>
    </w:p>
    <w:p w14:paraId="2B27FE08" w14:textId="77777777" w:rsidR="00C5524F" w:rsidRPr="00213E04" w:rsidRDefault="00C5524F" w:rsidP="000A45E0">
      <w:pPr>
        <w:pStyle w:val="berschrift1"/>
      </w:pPr>
      <w:r w:rsidRPr="00213E04">
        <w:t>Welche Rechte haben Betroffene?</w:t>
      </w:r>
    </w:p>
    <w:p w14:paraId="38494A0E" w14:textId="77777777" w:rsidR="00C5524F" w:rsidRPr="000A45E0" w:rsidRDefault="00C5524F" w:rsidP="00C5524F">
      <w:pPr>
        <w:pStyle w:val="Text"/>
        <w:rPr>
          <w:rFonts w:ascii="Arial" w:hAnsi="Arial" w:cs="Arial"/>
          <w:sz w:val="18"/>
          <w:szCs w:val="18"/>
        </w:rPr>
      </w:pPr>
      <w:r w:rsidRPr="000A45E0">
        <w:rPr>
          <w:rFonts w:ascii="Arial" w:hAnsi="Arial" w:cs="Arial"/>
          <w:sz w:val="18"/>
          <w:szCs w:val="18"/>
        </w:rPr>
        <w:t xml:space="preserve">Die Betroffenen (z.B. Kunden oder Mitarbeiter) haben das Recht auf Auskunft über die zu ihrer Person gespeicherten Daten. In bestimmten Fällen können sie auch eine Berichtigung, Löschung, Einschränkung der Verarbeitung, Widerspruch oder Übertragung ihrer Daten verlangen. Eine Berichtigung kommt etwa in Betracht, wenn die Daten unrichtig sind. Daten sind zwingend zu löschen, wenn der Rechtsgrund für die Erhebung bzw. Speicherung nicht (mehr) besteht und keine gesetzliche Aufbewahrungspflicht besteht.  </w:t>
      </w:r>
    </w:p>
    <w:p w14:paraId="6EAACA0F" w14:textId="23500D3A" w:rsidR="00C5524F" w:rsidRPr="000A45E0" w:rsidRDefault="00C5524F" w:rsidP="00C5524F">
      <w:pPr>
        <w:pStyle w:val="Text"/>
        <w:rPr>
          <w:rFonts w:ascii="Arial" w:hAnsi="Arial" w:cs="Arial"/>
          <w:sz w:val="18"/>
          <w:szCs w:val="18"/>
        </w:rPr>
      </w:pPr>
      <w:r w:rsidRPr="000A45E0">
        <w:rPr>
          <w:rFonts w:ascii="Arial" w:hAnsi="Arial" w:cs="Arial"/>
          <w:sz w:val="18"/>
          <w:szCs w:val="18"/>
        </w:rPr>
        <w:t xml:space="preserve">Voraussetzung hierfür ist, dass der Betroffene weiß, wo, welche und wofür Daten gespeichert und genutzt werden. Deshalb ist der Betroffene von der verantwortlichen Stelle (das Unternehmen) bei erstmaliger Speicherung seiner Daten über die Datenverarbeitung genau zu informieren. Die Datenschutzrechte der Betroffenen sind vielfältig und ihnen muss spätestens innerhalb eines Monats nach Eingang </w:t>
      </w:r>
      <w:r w:rsidR="00A5622F">
        <w:rPr>
          <w:rFonts w:ascii="Arial" w:hAnsi="Arial" w:cs="Arial"/>
          <w:sz w:val="18"/>
          <w:szCs w:val="18"/>
        </w:rPr>
        <w:t>eines</w:t>
      </w:r>
      <w:r w:rsidR="00A5622F" w:rsidRPr="000A45E0">
        <w:rPr>
          <w:rFonts w:ascii="Arial" w:hAnsi="Arial" w:cs="Arial"/>
          <w:sz w:val="18"/>
          <w:szCs w:val="18"/>
        </w:rPr>
        <w:t xml:space="preserve"> </w:t>
      </w:r>
      <w:r w:rsidRPr="000A45E0">
        <w:rPr>
          <w:rFonts w:ascii="Arial" w:hAnsi="Arial" w:cs="Arial"/>
          <w:sz w:val="18"/>
          <w:szCs w:val="18"/>
        </w:rPr>
        <w:t xml:space="preserve">Antrages nachgekommen werden. Ansprechpartner für Fragen zum Datenschutz ist der Datenschutzbeauftragte. Betroffene haben aber auch die Möglichkeit, sich an die datenschutzrechtlichen Aufsichtsbehörden der Bundesländer zu wenden. </w:t>
      </w:r>
    </w:p>
    <w:tbl>
      <w:tblPr>
        <w:tblStyle w:val="datenschutznordIconBlau"/>
        <w:tblW w:w="0" w:type="auto"/>
        <w:tblLayout w:type="fixed"/>
        <w:tblLook w:val="04A0" w:firstRow="1" w:lastRow="0" w:firstColumn="1" w:lastColumn="0" w:noHBand="0" w:noVBand="1"/>
      </w:tblPr>
      <w:tblGrid>
        <w:gridCol w:w="397"/>
        <w:gridCol w:w="7597"/>
      </w:tblGrid>
      <w:tr w:rsidR="00C5524F" w:rsidRPr="00002636" w14:paraId="32FCFEB3"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29168C86" w14:textId="77777777" w:rsidR="00C5524F" w:rsidRPr="00981045" w:rsidRDefault="00C5524F" w:rsidP="00171743">
            <w:pPr>
              <w:jc w:val="both"/>
            </w:pPr>
            <w:r w:rsidRPr="00981045">
              <w:rPr>
                <w:noProof/>
                <w:lang w:eastAsia="de-DE"/>
              </w:rPr>
              <mc:AlternateContent>
                <mc:Choice Requires="wps">
                  <w:drawing>
                    <wp:inline distT="0" distB="0" distL="0" distR="0" wp14:anchorId="68FEEB79" wp14:editId="169C7506">
                      <wp:extent cx="180000" cy="180000"/>
                      <wp:effectExtent l="0" t="0" r="0" b="0"/>
                      <wp:docPr id="1" name="Ausrufezeichen (gelb)"/>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0 w 499"/>
                                  <a:gd name="T1" fmla="*/ 250 h 499"/>
                                  <a:gd name="T2" fmla="*/ 250 w 499"/>
                                  <a:gd name="T3" fmla="*/ 0 h 499"/>
                                  <a:gd name="T4" fmla="*/ 499 w 499"/>
                                  <a:gd name="T5" fmla="*/ 250 h 499"/>
                                  <a:gd name="T6" fmla="*/ 250 w 499"/>
                                  <a:gd name="T7" fmla="*/ 499 h 499"/>
                                  <a:gd name="T8" fmla="*/ 0 w 499"/>
                                  <a:gd name="T9" fmla="*/ 250 h 499"/>
                                  <a:gd name="T10" fmla="*/ 250 w 499"/>
                                  <a:gd name="T11" fmla="*/ 437 h 499"/>
                                  <a:gd name="T12" fmla="*/ 209 w 499"/>
                                  <a:gd name="T13" fmla="*/ 397 h 499"/>
                                  <a:gd name="T14" fmla="*/ 250 w 499"/>
                                  <a:gd name="T15" fmla="*/ 358 h 499"/>
                                  <a:gd name="T16" fmla="*/ 291 w 499"/>
                                  <a:gd name="T17" fmla="*/ 397 h 499"/>
                                  <a:gd name="T18" fmla="*/ 250 w 499"/>
                                  <a:gd name="T19" fmla="*/ 437 h 499"/>
                                  <a:gd name="T20" fmla="*/ 251 w 499"/>
                                  <a:gd name="T21" fmla="*/ 333 h 499"/>
                                  <a:gd name="T22" fmla="*/ 251 w 499"/>
                                  <a:gd name="T23" fmla="*/ 333 h 499"/>
                                  <a:gd name="T24" fmla="*/ 221 w 499"/>
                                  <a:gd name="T25" fmla="*/ 304 h 499"/>
                                  <a:gd name="T26" fmla="*/ 212 w 499"/>
                                  <a:gd name="T27" fmla="*/ 94 h 499"/>
                                  <a:gd name="T28" fmla="*/ 242 w 499"/>
                                  <a:gd name="T29" fmla="*/ 63 h 499"/>
                                  <a:gd name="T30" fmla="*/ 258 w 499"/>
                                  <a:gd name="T31" fmla="*/ 63 h 499"/>
                                  <a:gd name="T32" fmla="*/ 288 w 499"/>
                                  <a:gd name="T33" fmla="*/ 94 h 499"/>
                                  <a:gd name="T34" fmla="*/ 280 w 499"/>
                                  <a:gd name="T35" fmla="*/ 304 h 499"/>
                                  <a:gd name="T36" fmla="*/ 251 w 499"/>
                                  <a:gd name="T37" fmla="*/ 3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99" h="499">
                                    <a:moveTo>
                                      <a:pt x="0" y="250"/>
                                    </a:moveTo>
                                    <a:cubicBezTo>
                                      <a:pt x="0" y="112"/>
                                      <a:pt x="112" y="0"/>
                                      <a:pt x="250" y="0"/>
                                    </a:cubicBezTo>
                                    <a:cubicBezTo>
                                      <a:pt x="388" y="0"/>
                                      <a:pt x="499" y="112"/>
                                      <a:pt x="499" y="250"/>
                                    </a:cubicBezTo>
                                    <a:cubicBezTo>
                                      <a:pt x="499" y="388"/>
                                      <a:pt x="388" y="499"/>
                                      <a:pt x="250" y="499"/>
                                    </a:cubicBezTo>
                                    <a:cubicBezTo>
                                      <a:pt x="112" y="499"/>
                                      <a:pt x="0" y="388"/>
                                      <a:pt x="0" y="250"/>
                                    </a:cubicBezTo>
                                    <a:close/>
                                    <a:moveTo>
                                      <a:pt x="250" y="437"/>
                                    </a:moveTo>
                                    <a:cubicBezTo>
                                      <a:pt x="227" y="437"/>
                                      <a:pt x="209" y="420"/>
                                      <a:pt x="209" y="397"/>
                                    </a:cubicBezTo>
                                    <a:cubicBezTo>
                                      <a:pt x="209" y="375"/>
                                      <a:pt x="227" y="358"/>
                                      <a:pt x="250" y="358"/>
                                    </a:cubicBezTo>
                                    <a:cubicBezTo>
                                      <a:pt x="273" y="358"/>
                                      <a:pt x="291" y="375"/>
                                      <a:pt x="291" y="397"/>
                                    </a:cubicBezTo>
                                    <a:cubicBezTo>
                                      <a:pt x="291" y="420"/>
                                      <a:pt x="273" y="437"/>
                                      <a:pt x="250" y="437"/>
                                    </a:cubicBezTo>
                                    <a:close/>
                                    <a:moveTo>
                                      <a:pt x="251" y="333"/>
                                    </a:moveTo>
                                    <a:lnTo>
                                      <a:pt x="251" y="333"/>
                                    </a:lnTo>
                                    <a:cubicBezTo>
                                      <a:pt x="235" y="333"/>
                                      <a:pt x="222" y="320"/>
                                      <a:pt x="221" y="304"/>
                                    </a:cubicBezTo>
                                    <a:lnTo>
                                      <a:pt x="212" y="94"/>
                                    </a:lnTo>
                                    <a:cubicBezTo>
                                      <a:pt x="212" y="77"/>
                                      <a:pt x="225" y="63"/>
                                      <a:pt x="242" y="63"/>
                                    </a:cubicBezTo>
                                    <a:lnTo>
                                      <a:pt x="258" y="63"/>
                                    </a:lnTo>
                                    <a:cubicBezTo>
                                      <a:pt x="275" y="63"/>
                                      <a:pt x="289" y="77"/>
                                      <a:pt x="288" y="94"/>
                                    </a:cubicBezTo>
                                    <a:lnTo>
                                      <a:pt x="280" y="304"/>
                                    </a:lnTo>
                                    <a:cubicBezTo>
                                      <a:pt x="280" y="320"/>
                                      <a:pt x="267" y="333"/>
                                      <a:pt x="251" y="333"/>
                                    </a:cubicBezTo>
                                    <a:close/>
                                  </a:path>
                                </a:pathLst>
                              </a:custGeom>
                              <a:solidFill>
                                <a:srgbClr val="FBBA00"/>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7AE92E9C" id="Ausrufezeichen (gelb)"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" path="m,250c,112,112,,250,,388,,499,112,499,250v,138,-111,249,-249,249c112,499,,388,,250xm250,437v-23,,-41,-17,-41,-40c209,375,227,358,250,358v23,,41,17,41,39c291,420,273,437,250,437xm251,333r,c235,333,222,320,221,304l212,94v,-17,13,-31,30,-31l258,63v17,,31,14,30,31l280,304v,16,-13,29,-29,29xe" fillcolor="#fbba00" stroked="f">
                      <v:path arrowok="t" o:connecttype="custom" o:connectlocs="0,90180;90180,0;180000,90180;90180,180000;0,90180;90180,157635;75391,143206;90180,129138;104970,143206;90180,157635;90541,120120;90541,120120;79719,109659;76473,33908;87295,22725;93066,22725;103888,33908;101002,109659;90541,120120" o:connectangles="0,0,0,0,0,0,0,0,0,0,0,0,0,0,0,0,0,0,0"/>
                      <o:lock v:ext="edit" aspectratio="t" verticies="t"/>
                      <w10:anchorlock/>
                    </v:shape>
                  </w:pict>
                </mc:Fallback>
              </mc:AlternateContent>
            </w:r>
          </w:p>
        </w:tc>
        <w:tc>
          <w:tcPr>
            <w:tcW w:w="7597" w:type="dxa"/>
          </w:tcPr>
          <w:p w14:paraId="6119B9E2"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A45E0">
              <w:rPr>
                <w:rFonts w:ascii="Arial" w:hAnsi="Arial" w:cs="Arial"/>
              </w:rPr>
              <w:t>Sie sind nicht nur verpflichtet, diese Rechte anderer zu wahren, sondern können sich auch selbst als Beschäftigter auf diese Rechte berufen.</w:t>
            </w:r>
          </w:p>
        </w:tc>
      </w:tr>
    </w:tbl>
    <w:p w14:paraId="2EC3EC93" w14:textId="77777777" w:rsidR="00C5524F" w:rsidRPr="00213E04" w:rsidRDefault="00C5524F" w:rsidP="000A45E0">
      <w:pPr>
        <w:pStyle w:val="berschrift1"/>
      </w:pPr>
      <w:r w:rsidRPr="00213E04">
        <w:t>Sanktionen bei Datenschutzverstößen</w:t>
      </w:r>
    </w:p>
    <w:p w14:paraId="2D578B2F" w14:textId="77777777" w:rsidR="00C5524F" w:rsidRPr="000A45E0" w:rsidRDefault="00C5524F" w:rsidP="00C5524F">
      <w:pPr>
        <w:pStyle w:val="Text"/>
        <w:rPr>
          <w:rFonts w:ascii="Arial" w:hAnsi="Arial" w:cs="Arial"/>
          <w:sz w:val="18"/>
          <w:szCs w:val="18"/>
        </w:rPr>
      </w:pPr>
      <w:r w:rsidRPr="000A45E0">
        <w:rPr>
          <w:rFonts w:ascii="Arial" w:hAnsi="Arial" w:cs="Arial"/>
          <w:sz w:val="18"/>
          <w:szCs w:val="18"/>
        </w:rPr>
        <w:t>Verstöße gegen den Datenschutz können mit sehr hohen Bußgeldern sowie Geld-</w:t>
      </w:r>
      <w:r w:rsidR="00751A89">
        <w:rPr>
          <w:rFonts w:ascii="Arial" w:hAnsi="Arial" w:cs="Arial"/>
          <w:sz w:val="18"/>
          <w:szCs w:val="18"/>
        </w:rPr>
        <w:t xml:space="preserve"> </w:t>
      </w:r>
      <w:r w:rsidRPr="000A45E0">
        <w:rPr>
          <w:rFonts w:ascii="Arial" w:hAnsi="Arial" w:cs="Arial"/>
          <w:sz w:val="18"/>
          <w:szCs w:val="18"/>
        </w:rPr>
        <w:t>oder Freiheitsstrafen geahndet werden. So sieht etwa Art.</w:t>
      </w:r>
      <w:r w:rsidR="0027005C" w:rsidRPr="000A45E0">
        <w:rPr>
          <w:rFonts w:ascii="Arial" w:hAnsi="Arial" w:cs="Arial"/>
          <w:sz w:val="18"/>
          <w:szCs w:val="18"/>
        </w:rPr>
        <w:t> </w:t>
      </w:r>
      <w:r w:rsidRPr="000A45E0">
        <w:rPr>
          <w:rFonts w:ascii="Arial" w:hAnsi="Arial" w:cs="Arial"/>
          <w:sz w:val="18"/>
          <w:szCs w:val="18"/>
        </w:rPr>
        <w:t>83 DSGVO bei bestimmten Verstößen Sanktionen bis zu 20</w:t>
      </w:r>
      <w:r w:rsidR="0027005C" w:rsidRPr="000A45E0">
        <w:rPr>
          <w:rFonts w:ascii="Arial" w:hAnsi="Arial" w:cs="Arial"/>
          <w:sz w:val="18"/>
          <w:szCs w:val="18"/>
        </w:rPr>
        <w:t> </w:t>
      </w:r>
      <w:r w:rsidRPr="000A45E0">
        <w:rPr>
          <w:rFonts w:ascii="Arial" w:hAnsi="Arial" w:cs="Arial"/>
          <w:sz w:val="18"/>
          <w:szCs w:val="18"/>
        </w:rPr>
        <w:t>Mio.</w:t>
      </w:r>
      <w:r w:rsidR="0027005C" w:rsidRPr="000A45E0">
        <w:rPr>
          <w:rFonts w:ascii="Arial" w:hAnsi="Arial" w:cs="Arial"/>
          <w:sz w:val="18"/>
          <w:szCs w:val="18"/>
        </w:rPr>
        <w:t> </w:t>
      </w:r>
      <w:r w:rsidRPr="000A45E0">
        <w:rPr>
          <w:rFonts w:ascii="Arial" w:hAnsi="Arial" w:cs="Arial"/>
          <w:sz w:val="18"/>
          <w:szCs w:val="18"/>
        </w:rPr>
        <w:t>€ für das Unternehmen bzw. in Höhe von bis zu 4</w:t>
      </w:r>
      <w:r w:rsidR="0027005C" w:rsidRPr="000A45E0">
        <w:rPr>
          <w:rFonts w:ascii="Arial" w:hAnsi="Arial" w:cs="Arial"/>
          <w:sz w:val="18"/>
          <w:szCs w:val="18"/>
        </w:rPr>
        <w:t> </w:t>
      </w:r>
      <w:r w:rsidRPr="000A45E0">
        <w:rPr>
          <w:rFonts w:ascii="Arial" w:hAnsi="Arial" w:cs="Arial"/>
          <w:sz w:val="18"/>
          <w:szCs w:val="18"/>
        </w:rPr>
        <w:t>% des Jahresumsatzes vor. Ferner können Datenschutz-Aufsichtsbehörden in Fällen von Datenschutzverletzungen auch Bußgelder gegenüber Beschäftigten eines Unternehmens erlassen.</w:t>
      </w:r>
    </w:p>
    <w:p w14:paraId="1283645E" w14:textId="77777777" w:rsidR="009D5FCF" w:rsidRDefault="00C5524F" w:rsidP="00C5524F">
      <w:pPr>
        <w:pStyle w:val="Text"/>
        <w:rPr>
          <w:rFonts w:ascii="Arial" w:hAnsi="Arial" w:cs="Arial"/>
          <w:sz w:val="18"/>
          <w:szCs w:val="18"/>
        </w:rPr>
      </w:pPr>
      <w:r w:rsidRPr="000A45E0">
        <w:rPr>
          <w:rFonts w:ascii="Arial" w:hAnsi="Arial" w:cs="Arial"/>
          <w:sz w:val="18"/>
          <w:szCs w:val="18"/>
        </w:rPr>
        <w:t xml:space="preserve">Eine Verletzung des Datenschutzes durch Mitarbeiter stellt in den meisten Fällen einen Verstoß gegen arbeitsvertragliche Pflichten dar und kann arbeitsrechtliche Maßnahmen </w:t>
      </w:r>
      <w:r w:rsidR="0027005C" w:rsidRPr="000A45E0">
        <w:rPr>
          <w:rFonts w:ascii="Arial" w:hAnsi="Arial" w:cs="Arial"/>
          <w:sz w:val="18"/>
          <w:szCs w:val="18"/>
        </w:rPr>
        <w:t>–</w:t>
      </w:r>
      <w:r w:rsidRPr="000A45E0">
        <w:rPr>
          <w:rFonts w:ascii="Arial" w:hAnsi="Arial" w:cs="Arial"/>
          <w:sz w:val="18"/>
          <w:szCs w:val="18"/>
        </w:rPr>
        <w:t xml:space="preserve"> von der Abmahnung bis hin zur Kündigung </w:t>
      </w:r>
      <w:r w:rsidR="0027005C" w:rsidRPr="000A45E0">
        <w:rPr>
          <w:rFonts w:ascii="Arial" w:hAnsi="Arial" w:cs="Arial"/>
          <w:sz w:val="18"/>
          <w:szCs w:val="18"/>
        </w:rPr>
        <w:t>–</w:t>
      </w:r>
      <w:r w:rsidRPr="000A45E0">
        <w:rPr>
          <w:rFonts w:ascii="Arial" w:hAnsi="Arial" w:cs="Arial"/>
          <w:sz w:val="18"/>
          <w:szCs w:val="18"/>
        </w:rPr>
        <w:t xml:space="preserve"> zur Folge haben. Bei Vorsatz und grober Fahrlässigkeit ist zudem ein Regress möglich. Ebenso kommt eine Strafbarkeit nach den Vorschriften des Strafgesetzbuches (StGB) oder nach §</w:t>
      </w:r>
      <w:r w:rsidR="0027005C" w:rsidRPr="000A45E0">
        <w:rPr>
          <w:rFonts w:ascii="Arial" w:hAnsi="Arial" w:cs="Arial"/>
          <w:sz w:val="18"/>
          <w:szCs w:val="18"/>
        </w:rPr>
        <w:t> </w:t>
      </w:r>
      <w:r w:rsidR="00B87275">
        <w:rPr>
          <w:rFonts w:ascii="Arial" w:hAnsi="Arial" w:cs="Arial"/>
          <w:sz w:val="18"/>
          <w:szCs w:val="18"/>
        </w:rPr>
        <w:t>23</w:t>
      </w:r>
      <w:r w:rsidR="00B87275" w:rsidRPr="000A45E0">
        <w:rPr>
          <w:rFonts w:ascii="Arial" w:hAnsi="Arial" w:cs="Arial"/>
          <w:sz w:val="18"/>
          <w:szCs w:val="18"/>
        </w:rPr>
        <w:t xml:space="preserve"> des </w:t>
      </w:r>
      <w:r w:rsidR="00B87275">
        <w:rPr>
          <w:rFonts w:ascii="Arial" w:hAnsi="Arial" w:cs="Arial"/>
          <w:sz w:val="18"/>
          <w:szCs w:val="18"/>
        </w:rPr>
        <w:t>Geschäftsgeheimnisgesetzes (</w:t>
      </w:r>
      <w:proofErr w:type="spellStart"/>
      <w:r w:rsidR="00B87275">
        <w:rPr>
          <w:rFonts w:ascii="Arial" w:hAnsi="Arial" w:cs="Arial"/>
          <w:sz w:val="18"/>
          <w:szCs w:val="18"/>
        </w:rPr>
        <w:t>GeschGehG</w:t>
      </w:r>
      <w:proofErr w:type="spellEnd"/>
      <w:r w:rsidR="00B87275">
        <w:rPr>
          <w:rFonts w:ascii="Arial" w:hAnsi="Arial" w:cs="Arial"/>
          <w:sz w:val="18"/>
          <w:szCs w:val="18"/>
        </w:rPr>
        <w:t>)</w:t>
      </w:r>
      <w:r w:rsidR="00B87275" w:rsidRPr="000A45E0">
        <w:rPr>
          <w:rFonts w:ascii="Arial" w:hAnsi="Arial" w:cs="Arial"/>
          <w:sz w:val="18"/>
          <w:szCs w:val="18"/>
        </w:rPr>
        <w:t xml:space="preserve"> </w:t>
      </w:r>
      <w:r w:rsidRPr="000A45E0">
        <w:rPr>
          <w:rFonts w:ascii="Arial" w:hAnsi="Arial" w:cs="Arial"/>
          <w:sz w:val="18"/>
          <w:szCs w:val="18"/>
        </w:rPr>
        <w:t>in Betracht.</w:t>
      </w:r>
    </w:p>
    <w:p w14:paraId="55AE18E7" w14:textId="77777777" w:rsidR="000709FD" w:rsidRPr="000A45E0" w:rsidRDefault="000709FD" w:rsidP="00C5524F">
      <w:pPr>
        <w:pStyle w:val="Text"/>
        <w:rPr>
          <w:rFonts w:ascii="Arial" w:hAnsi="Arial" w:cs="Arial"/>
          <w:sz w:val="18"/>
          <w:szCs w:val="18"/>
        </w:rPr>
      </w:pPr>
    </w:p>
    <w:tbl>
      <w:tblPr>
        <w:tblStyle w:val="datenschutznordIconBlau"/>
        <w:tblW w:w="0" w:type="auto"/>
        <w:tblLayout w:type="fixed"/>
        <w:tblLook w:val="04A0" w:firstRow="1" w:lastRow="0" w:firstColumn="1" w:lastColumn="0" w:noHBand="0" w:noVBand="1"/>
      </w:tblPr>
      <w:tblGrid>
        <w:gridCol w:w="397"/>
        <w:gridCol w:w="7597"/>
      </w:tblGrid>
      <w:tr w:rsidR="00C5524F" w:rsidRPr="00002636" w14:paraId="24D112F4"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12FE3CF3" w14:textId="77777777" w:rsidR="00C5524F" w:rsidRPr="00981045" w:rsidRDefault="00C5524F" w:rsidP="00171743">
            <w:pPr>
              <w:jc w:val="both"/>
            </w:pPr>
            <w:r w:rsidRPr="00981045">
              <w:rPr>
                <w:noProof/>
                <w:lang w:eastAsia="de-DE"/>
              </w:rPr>
              <mc:AlternateContent>
                <mc:Choice Requires="wps">
                  <w:drawing>
                    <wp:inline distT="0" distB="0" distL="0" distR="0" wp14:anchorId="0B422885" wp14:editId="041938C8">
                      <wp:extent cx="180000" cy="180000"/>
                      <wp:effectExtent l="0" t="0" r="0" b="0"/>
                      <wp:docPr id="2" name="Ausrufezeichen (gelb)"/>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0 w 499"/>
                                  <a:gd name="T1" fmla="*/ 250 h 499"/>
                                  <a:gd name="T2" fmla="*/ 250 w 499"/>
                                  <a:gd name="T3" fmla="*/ 0 h 499"/>
                                  <a:gd name="T4" fmla="*/ 499 w 499"/>
                                  <a:gd name="T5" fmla="*/ 250 h 499"/>
                                  <a:gd name="T6" fmla="*/ 250 w 499"/>
                                  <a:gd name="T7" fmla="*/ 499 h 499"/>
                                  <a:gd name="T8" fmla="*/ 0 w 499"/>
                                  <a:gd name="T9" fmla="*/ 250 h 499"/>
                                  <a:gd name="T10" fmla="*/ 250 w 499"/>
                                  <a:gd name="T11" fmla="*/ 437 h 499"/>
                                  <a:gd name="T12" fmla="*/ 209 w 499"/>
                                  <a:gd name="T13" fmla="*/ 397 h 499"/>
                                  <a:gd name="T14" fmla="*/ 250 w 499"/>
                                  <a:gd name="T15" fmla="*/ 358 h 499"/>
                                  <a:gd name="T16" fmla="*/ 291 w 499"/>
                                  <a:gd name="T17" fmla="*/ 397 h 499"/>
                                  <a:gd name="T18" fmla="*/ 250 w 499"/>
                                  <a:gd name="T19" fmla="*/ 437 h 499"/>
                                  <a:gd name="T20" fmla="*/ 251 w 499"/>
                                  <a:gd name="T21" fmla="*/ 333 h 499"/>
                                  <a:gd name="T22" fmla="*/ 251 w 499"/>
                                  <a:gd name="T23" fmla="*/ 333 h 499"/>
                                  <a:gd name="T24" fmla="*/ 221 w 499"/>
                                  <a:gd name="T25" fmla="*/ 304 h 499"/>
                                  <a:gd name="T26" fmla="*/ 212 w 499"/>
                                  <a:gd name="T27" fmla="*/ 94 h 499"/>
                                  <a:gd name="T28" fmla="*/ 242 w 499"/>
                                  <a:gd name="T29" fmla="*/ 63 h 499"/>
                                  <a:gd name="T30" fmla="*/ 258 w 499"/>
                                  <a:gd name="T31" fmla="*/ 63 h 499"/>
                                  <a:gd name="T32" fmla="*/ 288 w 499"/>
                                  <a:gd name="T33" fmla="*/ 94 h 499"/>
                                  <a:gd name="T34" fmla="*/ 280 w 499"/>
                                  <a:gd name="T35" fmla="*/ 304 h 499"/>
                                  <a:gd name="T36" fmla="*/ 251 w 499"/>
                                  <a:gd name="T37" fmla="*/ 3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99" h="499">
                                    <a:moveTo>
                                      <a:pt x="0" y="250"/>
                                    </a:moveTo>
                                    <a:cubicBezTo>
                                      <a:pt x="0" y="112"/>
                                      <a:pt x="112" y="0"/>
                                      <a:pt x="250" y="0"/>
                                    </a:cubicBezTo>
                                    <a:cubicBezTo>
                                      <a:pt x="388" y="0"/>
                                      <a:pt x="499" y="112"/>
                                      <a:pt x="499" y="250"/>
                                    </a:cubicBezTo>
                                    <a:cubicBezTo>
                                      <a:pt x="499" y="388"/>
                                      <a:pt x="388" y="499"/>
                                      <a:pt x="250" y="499"/>
                                    </a:cubicBezTo>
                                    <a:cubicBezTo>
                                      <a:pt x="112" y="499"/>
                                      <a:pt x="0" y="388"/>
                                      <a:pt x="0" y="250"/>
                                    </a:cubicBezTo>
                                    <a:close/>
                                    <a:moveTo>
                                      <a:pt x="250" y="437"/>
                                    </a:moveTo>
                                    <a:cubicBezTo>
                                      <a:pt x="227" y="437"/>
                                      <a:pt x="209" y="420"/>
                                      <a:pt x="209" y="397"/>
                                    </a:cubicBezTo>
                                    <a:cubicBezTo>
                                      <a:pt x="209" y="375"/>
                                      <a:pt x="227" y="358"/>
                                      <a:pt x="250" y="358"/>
                                    </a:cubicBezTo>
                                    <a:cubicBezTo>
                                      <a:pt x="273" y="358"/>
                                      <a:pt x="291" y="375"/>
                                      <a:pt x="291" y="397"/>
                                    </a:cubicBezTo>
                                    <a:cubicBezTo>
                                      <a:pt x="291" y="420"/>
                                      <a:pt x="273" y="437"/>
                                      <a:pt x="250" y="437"/>
                                    </a:cubicBezTo>
                                    <a:close/>
                                    <a:moveTo>
                                      <a:pt x="251" y="333"/>
                                    </a:moveTo>
                                    <a:lnTo>
                                      <a:pt x="251" y="333"/>
                                    </a:lnTo>
                                    <a:cubicBezTo>
                                      <a:pt x="235" y="333"/>
                                      <a:pt x="222" y="320"/>
                                      <a:pt x="221" y="304"/>
                                    </a:cubicBezTo>
                                    <a:lnTo>
                                      <a:pt x="212" y="94"/>
                                    </a:lnTo>
                                    <a:cubicBezTo>
                                      <a:pt x="212" y="77"/>
                                      <a:pt x="225" y="63"/>
                                      <a:pt x="242" y="63"/>
                                    </a:cubicBezTo>
                                    <a:lnTo>
                                      <a:pt x="258" y="63"/>
                                    </a:lnTo>
                                    <a:cubicBezTo>
                                      <a:pt x="275" y="63"/>
                                      <a:pt x="289" y="77"/>
                                      <a:pt x="288" y="94"/>
                                    </a:cubicBezTo>
                                    <a:lnTo>
                                      <a:pt x="280" y="304"/>
                                    </a:lnTo>
                                    <a:cubicBezTo>
                                      <a:pt x="280" y="320"/>
                                      <a:pt x="267" y="333"/>
                                      <a:pt x="251" y="333"/>
                                    </a:cubicBezTo>
                                    <a:close/>
                                  </a:path>
                                </a:pathLst>
                              </a:custGeom>
                              <a:solidFill>
                                <a:srgbClr val="FBBA00"/>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6B2E4D18" id="Ausrufezeichen (gelb)"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" path="m,250c,112,112,,250,,388,,499,112,499,250v,138,-111,249,-249,249c112,499,,388,,250xm250,437v-23,,-41,-17,-41,-40c209,375,227,358,250,358v23,,41,17,41,39c291,420,273,437,250,437xm251,333r,c235,333,222,320,221,304l212,94v,-17,13,-31,30,-31l258,63v17,,31,14,30,31l280,304v,16,-13,29,-29,29xe" fillcolor="#fbba00" stroked="f">
                      <v:path arrowok="t" o:connecttype="custom" o:connectlocs="0,90180;90180,0;180000,90180;90180,180000;0,90180;90180,157635;75391,143206;90180,129138;104970,143206;90180,157635;90541,120120;90541,120120;79719,109659;76473,33908;87295,22725;93066,22725;103888,33908;101002,109659;90541,120120" o:connectangles="0,0,0,0,0,0,0,0,0,0,0,0,0,0,0,0,0,0,0"/>
                      <o:lock v:ext="edit" aspectratio="t" verticies="t"/>
                      <w10:anchorlock/>
                    </v:shape>
                  </w:pict>
                </mc:Fallback>
              </mc:AlternateContent>
            </w:r>
          </w:p>
        </w:tc>
        <w:tc>
          <w:tcPr>
            <w:tcW w:w="7597" w:type="dxa"/>
          </w:tcPr>
          <w:p w14:paraId="3E74E063" w14:textId="77777777" w:rsidR="00C5524F" w:rsidRPr="00854C17"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0A45E0">
              <w:rPr>
                <w:rFonts w:ascii="Arial" w:hAnsi="Arial" w:cs="Arial"/>
              </w:rPr>
              <w:t>Bitte gehen Sie daher mit personenbezogenen Daten sorgsam um.</w:t>
            </w:r>
          </w:p>
        </w:tc>
      </w:tr>
    </w:tbl>
    <w:p w14:paraId="03D0DE15" w14:textId="77777777" w:rsidR="00C5524F" w:rsidRPr="00213E04" w:rsidRDefault="00C5524F">
      <w:pPr>
        <w:pStyle w:val="berschrift1"/>
      </w:pPr>
      <w:r w:rsidRPr="00213E04">
        <w:t xml:space="preserve">So machen Sie im Datenschutz alles richtig </w:t>
      </w:r>
    </w:p>
    <w:p w14:paraId="7EE46B05" w14:textId="77777777" w:rsidR="00C5524F" w:rsidRPr="000A45E0" w:rsidRDefault="00C5524F" w:rsidP="00C5524F">
      <w:pPr>
        <w:pStyle w:val="Text"/>
        <w:rPr>
          <w:rFonts w:ascii="Arial" w:hAnsi="Arial" w:cs="Arial"/>
          <w:sz w:val="18"/>
          <w:szCs w:val="18"/>
        </w:rPr>
      </w:pPr>
      <w:r w:rsidRPr="000A45E0">
        <w:rPr>
          <w:rFonts w:ascii="Arial" w:hAnsi="Arial" w:cs="Arial"/>
          <w:sz w:val="18"/>
          <w:szCs w:val="18"/>
        </w:rPr>
        <w:t>Hier haben wir Tipps für Sie, wie Sie in Sachen Datenschutz alles richtig machen:</w:t>
      </w:r>
    </w:p>
    <w:tbl>
      <w:tblPr>
        <w:tblStyle w:val="datenschutznordIconBlau"/>
        <w:tblW w:w="7994" w:type="dxa"/>
        <w:tblLayout w:type="fixed"/>
        <w:tblLook w:val="04A0" w:firstRow="1" w:lastRow="0" w:firstColumn="1" w:lastColumn="0" w:noHBand="0" w:noVBand="1"/>
      </w:tblPr>
      <w:tblGrid>
        <w:gridCol w:w="397"/>
        <w:gridCol w:w="7597"/>
      </w:tblGrid>
      <w:tr w:rsidR="00C5524F" w:rsidRPr="00002636" w14:paraId="1F220A7C"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1BEAA324" w14:textId="77777777" w:rsidR="00C5524F" w:rsidRPr="00981045" w:rsidRDefault="00C5524F" w:rsidP="00171743">
            <w:r w:rsidRPr="00BC0F26">
              <w:rPr>
                <w:noProof/>
                <w:lang w:eastAsia="de-DE"/>
              </w:rPr>
              <mc:AlternateContent>
                <mc:Choice Requires="wps">
                  <w:drawing>
                    <wp:inline distT="0" distB="0" distL="0" distR="0" wp14:anchorId="56A4088D" wp14:editId="6DE8F664">
                      <wp:extent cx="180000" cy="180000"/>
                      <wp:effectExtent l="0" t="0" r="0" b="0"/>
                      <wp:docPr id="96"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0647BB03"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13816D87"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rPr>
            </w:pPr>
            <w:r w:rsidRPr="000A45E0">
              <w:rPr>
                <w:rFonts w:ascii="Arial" w:hAnsi="Arial" w:cs="Arial"/>
              </w:rPr>
              <w:t>Vertrauliche Unterlagen wegschließen</w:t>
            </w:r>
          </w:p>
          <w:p w14:paraId="67539886"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A45E0">
              <w:rPr>
                <w:rFonts w:ascii="Arial" w:hAnsi="Arial" w:cs="Arial"/>
                <w:sz w:val="18"/>
                <w:szCs w:val="18"/>
              </w:rPr>
              <w:t>Sie verlassen das Büro kurz oder haben Pause oder Feierabend? Dann lassen Sie keine vertraulichen Unterlagen mit personenbezogenen Daten auf dem Tisch liegen, sondern schließen Sie sie sicher weg.</w:t>
            </w:r>
          </w:p>
          <w:p w14:paraId="0D0F4DA2" w14:textId="77777777" w:rsidR="00C5524F" w:rsidRPr="00305D7B" w:rsidRDefault="00C5524F" w:rsidP="00171743">
            <w:pPr>
              <w:pStyle w:val="BlauerKasten"/>
              <w:cnfStyle w:val="000000000000" w:firstRow="0" w:lastRow="0" w:firstColumn="0" w:lastColumn="0" w:oddVBand="0" w:evenVBand="0" w:oddHBand="0" w:evenHBand="0" w:firstRowFirstColumn="0" w:firstRowLastColumn="0" w:lastRowFirstColumn="0" w:lastRowLastColumn="0"/>
            </w:pPr>
            <w:r w:rsidRPr="000A45E0">
              <w:rPr>
                <w:rFonts w:ascii="Arial" w:hAnsi="Arial" w:cs="Arial"/>
                <w:sz w:val="18"/>
                <w:szCs w:val="18"/>
              </w:rPr>
              <w:t>Lassen Sie Fenster und Türen nicht geöffnet, wenn der Raum unbeaufsichtigt ist.</w:t>
            </w:r>
          </w:p>
        </w:tc>
      </w:tr>
      <w:tr w:rsidR="00C5524F" w:rsidRPr="00002636" w14:paraId="289C770A"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77F8E739" w14:textId="77777777" w:rsidR="00C5524F" w:rsidRPr="00981045" w:rsidRDefault="00C5524F" w:rsidP="00171743">
            <w:r w:rsidRPr="00BC0F26">
              <w:rPr>
                <w:noProof/>
                <w:lang w:eastAsia="de-DE"/>
              </w:rPr>
              <mc:AlternateContent>
                <mc:Choice Requires="wps">
                  <w:drawing>
                    <wp:inline distT="0" distB="0" distL="0" distR="0" wp14:anchorId="1D414D1F" wp14:editId="6D385C3A">
                      <wp:extent cx="180000" cy="180000"/>
                      <wp:effectExtent l="0" t="0" r="0" b="0"/>
                      <wp:docPr id="6"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658FA275"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22CB6E0B"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rPr>
            </w:pPr>
            <w:r w:rsidRPr="000A45E0">
              <w:rPr>
                <w:rFonts w:ascii="Arial" w:hAnsi="Arial" w:cs="Arial"/>
              </w:rPr>
              <w:t>Dokumente sicher entsorgen</w:t>
            </w:r>
          </w:p>
          <w:p w14:paraId="71496B0B" w14:textId="77777777" w:rsidR="00C5524F" w:rsidRPr="00981045" w:rsidRDefault="00C5524F" w:rsidP="00385792">
            <w:pPr>
              <w:pStyle w:val="BlauerKasten"/>
              <w:cnfStyle w:val="000000000000" w:firstRow="0" w:lastRow="0" w:firstColumn="0" w:lastColumn="0" w:oddVBand="0" w:evenVBand="0" w:oddHBand="0" w:evenHBand="0" w:firstRowFirstColumn="0" w:firstRowLastColumn="0" w:lastRowFirstColumn="0" w:lastRowLastColumn="0"/>
            </w:pPr>
            <w:r w:rsidRPr="000A45E0">
              <w:rPr>
                <w:rFonts w:ascii="Arial" w:hAnsi="Arial" w:cs="Arial"/>
                <w:sz w:val="18"/>
                <w:szCs w:val="18"/>
              </w:rPr>
              <w:t>Immer wieder hört man, dass Unterlagen von Firmen in falsche Hände gelangen, indem sie von fremden Personen aus Mülltonnen oder Papierkörben gefischt werden. Entsorgen Sie daher Unterlagen mit personenbezogenen Daten, die nicht mehr benö</w:t>
            </w:r>
            <w:r w:rsidR="0027005C" w:rsidRPr="000A45E0">
              <w:rPr>
                <w:rFonts w:ascii="Arial" w:hAnsi="Arial" w:cs="Arial"/>
                <w:sz w:val="18"/>
                <w:szCs w:val="18"/>
              </w:rPr>
              <w:softHyphen/>
            </w:r>
            <w:r w:rsidRPr="000A45E0">
              <w:rPr>
                <w:rFonts w:ascii="Arial" w:hAnsi="Arial" w:cs="Arial"/>
                <w:sz w:val="18"/>
                <w:szCs w:val="18"/>
              </w:rPr>
              <w:t xml:space="preserve">tigt werden, nur über die besonderen Sammeltonnen oder schreddern Sie die Daten.  </w:t>
            </w:r>
          </w:p>
        </w:tc>
      </w:tr>
      <w:tr w:rsidR="00C5524F" w:rsidRPr="00002636" w14:paraId="6B6E31FF"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158F7FCB" w14:textId="77777777" w:rsidR="00C5524F" w:rsidRPr="00981045" w:rsidRDefault="00C5524F" w:rsidP="00171743">
            <w:r w:rsidRPr="00BC0F26">
              <w:rPr>
                <w:noProof/>
                <w:lang w:eastAsia="de-DE"/>
              </w:rPr>
              <mc:AlternateContent>
                <mc:Choice Requires="wps">
                  <w:drawing>
                    <wp:inline distT="0" distB="0" distL="0" distR="0" wp14:anchorId="2636FF3A" wp14:editId="26EA2C1D">
                      <wp:extent cx="180000" cy="180000"/>
                      <wp:effectExtent l="0" t="0" r="0" b="0"/>
                      <wp:docPr id="8"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0EEF4086"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3D265B53"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rPr>
            </w:pPr>
            <w:r w:rsidRPr="000A45E0">
              <w:rPr>
                <w:rFonts w:ascii="Arial" w:hAnsi="Arial" w:cs="Arial"/>
              </w:rPr>
              <w:t>Daten am Kopierer nicht liegen lassen</w:t>
            </w:r>
          </w:p>
          <w:p w14:paraId="038A4B0F"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A45E0">
              <w:rPr>
                <w:rFonts w:ascii="Arial" w:hAnsi="Arial" w:cs="Arial"/>
                <w:sz w:val="18"/>
                <w:szCs w:val="18"/>
              </w:rPr>
              <w:t>Holen Sie Ausdrucke am Kopierer umgehend ab.</w:t>
            </w:r>
          </w:p>
        </w:tc>
      </w:tr>
      <w:tr w:rsidR="00C5524F" w:rsidRPr="00002636" w14:paraId="1519366B"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594F22EC" w14:textId="77777777" w:rsidR="00C5524F" w:rsidRPr="00981045" w:rsidRDefault="00C5524F" w:rsidP="00171743">
            <w:r w:rsidRPr="00BC0F26">
              <w:rPr>
                <w:noProof/>
                <w:lang w:eastAsia="de-DE"/>
              </w:rPr>
              <mc:AlternateContent>
                <mc:Choice Requires="wps">
                  <w:drawing>
                    <wp:inline distT="0" distB="0" distL="0" distR="0" wp14:anchorId="00AB186D" wp14:editId="3ED4B071">
                      <wp:extent cx="180000" cy="180000"/>
                      <wp:effectExtent l="0" t="0" r="0" b="0"/>
                      <wp:docPr id="9"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01B37467"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4BFB8D61"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0A45E0">
              <w:rPr>
                <w:rFonts w:ascii="Arial" w:hAnsi="Arial" w:cs="Arial"/>
              </w:rPr>
              <w:t>Keinen unbefugten Blick auf den Bildschirm zulassen:</w:t>
            </w:r>
            <w:r w:rsidRPr="000A45E0">
              <w:rPr>
                <w:rFonts w:ascii="Arial" w:hAnsi="Arial" w:cs="Arial"/>
                <w:bCs/>
              </w:rPr>
              <w:t xml:space="preserve"> </w:t>
            </w:r>
          </w:p>
          <w:p w14:paraId="0C6B8D52" w14:textId="77777777" w:rsidR="00C5524F" w:rsidRPr="00981045" w:rsidRDefault="00C5524F" w:rsidP="00385792">
            <w:pPr>
              <w:pStyle w:val="BlauerKasten"/>
              <w:cnfStyle w:val="000000000000" w:firstRow="0" w:lastRow="0" w:firstColumn="0" w:lastColumn="0" w:oddVBand="0" w:evenVBand="0" w:oddHBand="0" w:evenHBand="0" w:firstRowFirstColumn="0" w:firstRowLastColumn="0" w:lastRowFirstColumn="0" w:lastRowLastColumn="0"/>
            </w:pPr>
            <w:r w:rsidRPr="000A45E0">
              <w:rPr>
                <w:rFonts w:ascii="Arial" w:hAnsi="Arial" w:cs="Arial"/>
                <w:sz w:val="18"/>
                <w:szCs w:val="18"/>
              </w:rPr>
              <w:t>Stellen Sie Ihren Bildschirm möglichst so auf, dass Unbefugte keinen Einblick haben. Machen Sie es sich zur Gewohnheit, Ihren Bildschirm manuell zu sperren (per Strg/Alt/</w:t>
            </w:r>
            <w:proofErr w:type="spellStart"/>
            <w:r w:rsidRPr="000A45E0">
              <w:rPr>
                <w:rFonts w:ascii="Arial" w:hAnsi="Arial" w:cs="Arial"/>
                <w:sz w:val="18"/>
                <w:szCs w:val="18"/>
              </w:rPr>
              <w:t>Entf</w:t>
            </w:r>
            <w:proofErr w:type="spellEnd"/>
            <w:r w:rsidRPr="000A45E0">
              <w:rPr>
                <w:rFonts w:ascii="Arial" w:hAnsi="Arial" w:cs="Arial"/>
                <w:sz w:val="18"/>
                <w:szCs w:val="18"/>
              </w:rPr>
              <w:t xml:space="preserve"> + „Sperren“), wenn Sie Ihren Arbeitsplatz verlassen. </w:t>
            </w:r>
          </w:p>
        </w:tc>
      </w:tr>
      <w:tr w:rsidR="00C5524F" w:rsidRPr="00002636" w14:paraId="4D4F11A1"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30F9300C" w14:textId="77777777" w:rsidR="00C5524F" w:rsidRPr="00981045" w:rsidRDefault="00C5524F" w:rsidP="00171743">
            <w:r w:rsidRPr="00BC0F26">
              <w:rPr>
                <w:noProof/>
                <w:lang w:eastAsia="de-DE"/>
              </w:rPr>
              <mc:AlternateContent>
                <mc:Choice Requires="wps">
                  <w:drawing>
                    <wp:inline distT="0" distB="0" distL="0" distR="0" wp14:anchorId="0081A44A" wp14:editId="08886388">
                      <wp:extent cx="180000" cy="180000"/>
                      <wp:effectExtent l="0" t="0" r="0" b="0"/>
                      <wp:docPr id="10"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082C1360"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62B50B56"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rPr>
            </w:pPr>
            <w:r w:rsidRPr="000A45E0">
              <w:rPr>
                <w:rFonts w:ascii="Arial" w:hAnsi="Arial" w:cs="Arial"/>
              </w:rPr>
              <w:t>Sichere Passwörter verwenden</w:t>
            </w:r>
          </w:p>
          <w:p w14:paraId="5680BDF4" w14:textId="77777777" w:rsidR="00C5524F" w:rsidRPr="000A45E0" w:rsidRDefault="00C5524F" w:rsidP="00385792">
            <w:pPr>
              <w:pStyle w:val="BlauerKasten"/>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A45E0">
              <w:rPr>
                <w:rFonts w:ascii="Arial" w:hAnsi="Arial" w:cs="Arial"/>
                <w:sz w:val="18"/>
                <w:szCs w:val="18"/>
              </w:rPr>
              <w:t>Geben Sie Ihre Passwörter niemals an Unbefugte weiter. Schreiben Sie Passwörter auch niemals auf. Häufiger Fehler ist eine Passwortnotiz unter der Tastatur oder am Bildschirm.</w:t>
            </w:r>
          </w:p>
          <w:p w14:paraId="24042012" w14:textId="77777777" w:rsidR="00213E04" w:rsidRPr="00981045" w:rsidRDefault="00C5524F" w:rsidP="00385792">
            <w:pPr>
              <w:pStyle w:val="BlauerKasten"/>
              <w:spacing w:line="240" w:lineRule="auto"/>
              <w:cnfStyle w:val="000000000000" w:firstRow="0" w:lastRow="0" w:firstColumn="0" w:lastColumn="0" w:oddVBand="0" w:evenVBand="0" w:oddHBand="0" w:evenHBand="0" w:firstRowFirstColumn="0" w:firstRowLastColumn="0" w:lastRowFirstColumn="0" w:lastRowLastColumn="0"/>
            </w:pPr>
            <w:r w:rsidRPr="000A45E0">
              <w:rPr>
                <w:rFonts w:ascii="Arial" w:hAnsi="Arial" w:cs="Arial"/>
                <w:sz w:val="18"/>
                <w:szCs w:val="18"/>
              </w:rPr>
              <w:t>Wählen Sie möglichst komplexe Passwörter aus. In der Regel sicher sind mindestens achtstellige Passwörter aus Klein- und Großbuchstaben, Zahlen und Sonderzeichen. Wählen Sie niemals triviale Passwörter oder Ihren Namen.</w:t>
            </w:r>
          </w:p>
        </w:tc>
      </w:tr>
      <w:tr w:rsidR="00C5524F" w:rsidRPr="00002636" w14:paraId="2F263A29"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6D642514" w14:textId="77777777" w:rsidR="00E96C8C" w:rsidRPr="00981045" w:rsidRDefault="00C5524F" w:rsidP="00171743">
            <w:r w:rsidRPr="00BC0F26">
              <w:rPr>
                <w:noProof/>
                <w:lang w:eastAsia="de-DE"/>
              </w:rPr>
              <mc:AlternateContent>
                <mc:Choice Requires="wps">
                  <w:drawing>
                    <wp:inline distT="0" distB="0" distL="0" distR="0" wp14:anchorId="735F182B" wp14:editId="222F2511">
                      <wp:extent cx="180000" cy="180000"/>
                      <wp:effectExtent l="0" t="0" r="0" b="0"/>
                      <wp:docPr id="12"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74CBE268"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35EF5711"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0A45E0">
              <w:rPr>
                <w:rFonts w:ascii="Arial" w:hAnsi="Arial" w:cs="Arial"/>
              </w:rPr>
              <w:t>Fremde Personen beaufsichtigen</w:t>
            </w:r>
            <w:r w:rsidRPr="000A45E0">
              <w:rPr>
                <w:rFonts w:ascii="Arial" w:hAnsi="Arial" w:cs="Arial"/>
                <w:bCs/>
              </w:rPr>
              <w:t xml:space="preserve"> </w:t>
            </w:r>
          </w:p>
          <w:p w14:paraId="39EC091C" w14:textId="77777777" w:rsidR="00C5524F" w:rsidRPr="000A45E0" w:rsidRDefault="00DB3061"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407DA">
              <w:rPr>
                <w:rFonts w:ascii="Arial" w:hAnsi="Arial" w:cs="Arial"/>
                <w:sz w:val="18"/>
                <w:szCs w:val="18"/>
              </w:rPr>
              <w:t>Sprechen Sie fremde Personen im Gebäude auf ihren Besuch an und begleiten Sie sie zum gewünschten Mitarbeiter. Lassen Sie auch betriebsfremde Dienstleister nie unbeaufsichtigt, wenn sich diese in Bereichen befinden, in denen personenbezogene Daten verarbeitet werden (Büros, IT-Räume) bzw. tragen Sie dafür Sorge, dass personenbezogene Daten Dritter nicht für fremde Personen frei zugänglich sind.</w:t>
            </w:r>
          </w:p>
        </w:tc>
      </w:tr>
      <w:tr w:rsidR="00C5524F" w:rsidRPr="00002636" w14:paraId="0D740F9B"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6891F934" w14:textId="77777777" w:rsidR="00C5524F" w:rsidRPr="00981045" w:rsidRDefault="00C5524F" w:rsidP="00171743">
            <w:r w:rsidRPr="00BC0F26">
              <w:rPr>
                <w:noProof/>
                <w:lang w:eastAsia="de-DE"/>
              </w:rPr>
              <mc:AlternateContent>
                <mc:Choice Requires="wps">
                  <w:drawing>
                    <wp:inline distT="0" distB="0" distL="0" distR="0" wp14:anchorId="05ADCD94" wp14:editId="77B4566B">
                      <wp:extent cx="180000" cy="180000"/>
                      <wp:effectExtent l="0" t="0" r="0" b="0"/>
                      <wp:docPr id="13"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2F1E0584"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43123694"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rPr>
            </w:pPr>
            <w:r w:rsidRPr="000A45E0">
              <w:rPr>
                <w:rFonts w:ascii="Arial" w:hAnsi="Arial" w:cs="Arial"/>
              </w:rPr>
              <w:t>Vertrauliche Gespräche schützen</w:t>
            </w:r>
          </w:p>
          <w:p w14:paraId="2CC49AD1"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A45E0">
              <w:rPr>
                <w:rFonts w:ascii="Arial" w:hAnsi="Arial" w:cs="Arial"/>
                <w:sz w:val="18"/>
                <w:szCs w:val="18"/>
              </w:rPr>
              <w:t>Haben Sie einmal etwas Vertrauliches zu besprechen? Dann suchen Sie einen Bereich auf, in welchem andere Personen das Gespräch nicht mithören können.</w:t>
            </w:r>
          </w:p>
        </w:tc>
      </w:tr>
      <w:tr w:rsidR="00C5524F" w:rsidRPr="00002636" w14:paraId="69DB76F9"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38877251" w14:textId="77777777" w:rsidR="00C5524F" w:rsidRPr="00981045" w:rsidRDefault="00C5524F" w:rsidP="00171743">
            <w:r w:rsidRPr="00BC0F26">
              <w:rPr>
                <w:noProof/>
                <w:lang w:eastAsia="de-DE"/>
              </w:rPr>
              <mc:AlternateContent>
                <mc:Choice Requires="wps">
                  <w:drawing>
                    <wp:inline distT="0" distB="0" distL="0" distR="0" wp14:anchorId="5C6434CA" wp14:editId="0B4A1535">
                      <wp:extent cx="180000" cy="180000"/>
                      <wp:effectExtent l="0" t="0" r="0" b="0"/>
                      <wp:docPr id="14"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726151D0"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3F39726E"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rPr>
            </w:pPr>
            <w:r w:rsidRPr="000A45E0">
              <w:rPr>
                <w:rFonts w:ascii="Arial" w:hAnsi="Arial" w:cs="Arial"/>
              </w:rPr>
              <w:t>Anfragen zu Personendaten? Erst prüfen!</w:t>
            </w:r>
          </w:p>
          <w:p w14:paraId="19E7BA1C"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A45E0">
              <w:rPr>
                <w:rFonts w:ascii="Arial" w:hAnsi="Arial" w:cs="Arial"/>
                <w:sz w:val="18"/>
                <w:szCs w:val="18"/>
              </w:rPr>
              <w:t xml:space="preserve">Werden Sie telefonisch oder mündlich nach personenbezogenen Daten gefragt? Dann vergewissern Sie sich, dass der Anfragende seriös ist, z.B. durch Rückruf unter der anzugebenden Nummer oder erfragen Sie das Aktenzeichen oder eine Kundennummer. Verweisen Sie dabei gerne auf den Datenschutz im Unternehmen. Geben Sie vertrauliche Informationen und sensible personenbezogene Daten grundsätzlich nicht mündlich weiter. Beantworten Sie entsprechende Anfragen ggf. schriftlich und ggf. erst nach Rücksprache mit Ihren Vorgesetzten. </w:t>
            </w:r>
          </w:p>
        </w:tc>
      </w:tr>
      <w:tr w:rsidR="00C5524F" w:rsidRPr="00002636" w14:paraId="75BD34E6"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23700E24" w14:textId="77777777" w:rsidR="00C5524F" w:rsidRPr="00981045" w:rsidRDefault="00C5524F" w:rsidP="00171743">
            <w:r w:rsidRPr="00BC0F26">
              <w:rPr>
                <w:noProof/>
                <w:lang w:eastAsia="de-DE"/>
              </w:rPr>
              <mc:AlternateContent>
                <mc:Choice Requires="wps">
                  <w:drawing>
                    <wp:inline distT="0" distB="0" distL="0" distR="0" wp14:anchorId="341C5457" wp14:editId="3DDC6F63">
                      <wp:extent cx="180000" cy="180000"/>
                      <wp:effectExtent l="0" t="0" r="0" b="0"/>
                      <wp:docPr id="15"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1A6F87B4"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1CDB5332" w14:textId="77777777" w:rsidR="00C5524F" w:rsidRPr="00305D7B"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Style w:val="Fett"/>
              </w:rPr>
            </w:pPr>
            <w:r w:rsidRPr="000A45E0">
              <w:rPr>
                <w:rFonts w:ascii="Arial" w:hAnsi="Arial" w:cs="Arial"/>
              </w:rPr>
              <w:t>E-Mails</w:t>
            </w:r>
            <w:r w:rsidRPr="00305D7B">
              <w:rPr>
                <w:rStyle w:val="Fett"/>
              </w:rPr>
              <w:t xml:space="preserve"> </w:t>
            </w:r>
            <w:r w:rsidRPr="000A45E0">
              <w:rPr>
                <w:rFonts w:ascii="Arial" w:hAnsi="Arial" w:cs="Arial"/>
              </w:rPr>
              <w:t>kontrollieren, Empfänger schützen</w:t>
            </w:r>
          </w:p>
          <w:p w14:paraId="25137005" w14:textId="77777777" w:rsidR="00C5524F" w:rsidRPr="00981045" w:rsidRDefault="00C5524F" w:rsidP="00385792">
            <w:pPr>
              <w:pStyle w:val="BlauerKasten"/>
              <w:cnfStyle w:val="000000000000" w:firstRow="0" w:lastRow="0" w:firstColumn="0" w:lastColumn="0" w:oddVBand="0" w:evenVBand="0" w:oddHBand="0" w:evenHBand="0" w:firstRowFirstColumn="0" w:firstRowLastColumn="0" w:lastRowFirstColumn="0" w:lastRowLastColumn="0"/>
            </w:pPr>
            <w:r w:rsidRPr="000A45E0">
              <w:rPr>
                <w:rFonts w:ascii="Arial" w:hAnsi="Arial" w:cs="Arial"/>
                <w:sz w:val="18"/>
                <w:szCs w:val="18"/>
              </w:rPr>
              <w:t xml:space="preserve">Öffnen Sie keine E-Mails unbekannter Herkunft oder mit „verdächtigen“ Anhängen. Wenn Sie </w:t>
            </w:r>
            <w:proofErr w:type="gramStart"/>
            <w:r w:rsidRPr="000A45E0">
              <w:rPr>
                <w:rFonts w:ascii="Arial" w:hAnsi="Arial" w:cs="Arial"/>
                <w:sz w:val="18"/>
                <w:szCs w:val="18"/>
              </w:rPr>
              <w:t>selber</w:t>
            </w:r>
            <w:proofErr w:type="gramEnd"/>
            <w:r w:rsidRPr="000A45E0">
              <w:rPr>
                <w:rFonts w:ascii="Arial" w:hAnsi="Arial" w:cs="Arial"/>
                <w:sz w:val="18"/>
                <w:szCs w:val="18"/>
              </w:rPr>
              <w:t xml:space="preserve"> eine E-Mail an mehrere Personen versenden, die untereinander nicht die Adressen erkennen sollen, dann setzen Sie die Empfänger „bcc“ (= Empfänger bleiben unerkannt), insbesondere bei der Versendung von Newslettern.</w:t>
            </w:r>
          </w:p>
        </w:tc>
      </w:tr>
      <w:tr w:rsidR="00C5524F" w:rsidRPr="00002636" w14:paraId="32CFBA6B" w14:textId="77777777" w:rsidTr="00171743">
        <w:tc>
          <w:tcPr>
            <w:cnfStyle w:val="001000000000" w:firstRow="0" w:lastRow="0" w:firstColumn="1" w:lastColumn="0" w:oddVBand="0" w:evenVBand="0" w:oddHBand="0" w:evenHBand="0" w:firstRowFirstColumn="0" w:firstRowLastColumn="0" w:lastRowFirstColumn="0" w:lastRowLastColumn="0"/>
            <w:tcW w:w="397" w:type="dxa"/>
          </w:tcPr>
          <w:p w14:paraId="70FBD623" w14:textId="77777777" w:rsidR="00C5524F" w:rsidRPr="00981045" w:rsidRDefault="00C5524F" w:rsidP="00171743">
            <w:r w:rsidRPr="00BC0F26">
              <w:rPr>
                <w:noProof/>
                <w:lang w:eastAsia="de-DE"/>
              </w:rPr>
              <mc:AlternateContent>
                <mc:Choice Requires="wps">
                  <w:drawing>
                    <wp:inline distT="0" distB="0" distL="0" distR="0" wp14:anchorId="4CAA0460" wp14:editId="3176C7CB">
                      <wp:extent cx="180000" cy="180000"/>
                      <wp:effectExtent l="0" t="0" r="0" b="0"/>
                      <wp:docPr id="16" name="Che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180000" cy="180000"/>
                              </a:xfrm>
                              <a:custGeom>
                                <a:avLst/>
                                <a:gdLst>
                                  <a:gd name="T0" fmla="*/ 250 w 499"/>
                                  <a:gd name="T1" fmla="*/ 0 h 499"/>
                                  <a:gd name="T2" fmla="*/ 0 w 499"/>
                                  <a:gd name="T3" fmla="*/ 250 h 499"/>
                                  <a:gd name="T4" fmla="*/ 250 w 499"/>
                                  <a:gd name="T5" fmla="*/ 499 h 499"/>
                                  <a:gd name="T6" fmla="*/ 499 w 499"/>
                                  <a:gd name="T7" fmla="*/ 250 h 499"/>
                                  <a:gd name="T8" fmla="*/ 250 w 499"/>
                                  <a:gd name="T9" fmla="*/ 0 h 499"/>
                                  <a:gd name="T10" fmla="*/ 424 w 499"/>
                                  <a:gd name="T11" fmla="*/ 133 h 499"/>
                                  <a:gd name="T12" fmla="*/ 424 w 499"/>
                                  <a:gd name="T13" fmla="*/ 133 h 499"/>
                                  <a:gd name="T14" fmla="*/ 379 w 499"/>
                                  <a:gd name="T15" fmla="*/ 133 h 499"/>
                                  <a:gd name="T16" fmla="*/ 192 w 499"/>
                                  <a:gd name="T17" fmla="*/ 296 h 499"/>
                                  <a:gd name="T18" fmla="*/ 124 w 499"/>
                                  <a:gd name="T19" fmla="*/ 215 h 499"/>
                                  <a:gd name="T20" fmla="*/ 100 w 499"/>
                                  <a:gd name="T21" fmla="*/ 203 h 499"/>
                                  <a:gd name="T22" fmla="*/ 74 w 499"/>
                                  <a:gd name="T23" fmla="*/ 214 h 499"/>
                                  <a:gd name="T24" fmla="*/ 73 w 499"/>
                                  <a:gd name="T25" fmla="*/ 260 h 499"/>
                                  <a:gd name="T26" fmla="*/ 163 w 499"/>
                                  <a:gd name="T27" fmla="*/ 364 h 499"/>
                                  <a:gd name="T28" fmla="*/ 186 w 499"/>
                                  <a:gd name="T29" fmla="*/ 376 h 499"/>
                                  <a:gd name="T30" fmla="*/ 189 w 499"/>
                                  <a:gd name="T31" fmla="*/ 376 h 499"/>
                                  <a:gd name="T32" fmla="*/ 198 w 499"/>
                                  <a:gd name="T33" fmla="*/ 375 h 499"/>
                                  <a:gd name="T34" fmla="*/ 211 w 499"/>
                                  <a:gd name="T35" fmla="*/ 368 h 499"/>
                                  <a:gd name="T36" fmla="*/ 424 w 499"/>
                                  <a:gd name="T37" fmla="*/ 183 h 499"/>
                                  <a:gd name="T38" fmla="*/ 435 w 499"/>
                                  <a:gd name="T39" fmla="*/ 158 h 499"/>
                                  <a:gd name="T40" fmla="*/ 425 w 499"/>
                                  <a:gd name="T41" fmla="*/ 134 h 499"/>
                                  <a:gd name="T42" fmla="*/ 424 w 499"/>
                                  <a:gd name="T43" fmla="*/ 133 h 4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499" h="499">
                                    <a:moveTo>
                                      <a:pt x="250" y="0"/>
                                    </a:moveTo>
                                    <a:cubicBezTo>
                                      <a:pt x="112" y="0"/>
                                      <a:pt x="0" y="112"/>
                                      <a:pt x="0" y="250"/>
                                    </a:cubicBezTo>
                                    <a:cubicBezTo>
                                      <a:pt x="0" y="388"/>
                                      <a:pt x="112" y="499"/>
                                      <a:pt x="250" y="499"/>
                                    </a:cubicBezTo>
                                    <a:cubicBezTo>
                                      <a:pt x="388" y="499"/>
                                      <a:pt x="499" y="388"/>
                                      <a:pt x="499" y="250"/>
                                    </a:cubicBezTo>
                                    <a:cubicBezTo>
                                      <a:pt x="499" y="112"/>
                                      <a:pt x="388" y="0"/>
                                      <a:pt x="250" y="0"/>
                                    </a:cubicBezTo>
                                    <a:close/>
                                    <a:moveTo>
                                      <a:pt x="424" y="133"/>
                                    </a:moveTo>
                                    <a:lnTo>
                                      <a:pt x="424" y="133"/>
                                    </a:lnTo>
                                    <a:cubicBezTo>
                                      <a:pt x="412" y="121"/>
                                      <a:pt x="392" y="121"/>
                                      <a:pt x="379" y="133"/>
                                    </a:cubicBezTo>
                                    <a:lnTo>
                                      <a:pt x="192" y="296"/>
                                    </a:lnTo>
                                    <a:lnTo>
                                      <a:pt x="124" y="215"/>
                                    </a:lnTo>
                                    <a:cubicBezTo>
                                      <a:pt x="118" y="208"/>
                                      <a:pt x="109" y="204"/>
                                      <a:pt x="100" y="203"/>
                                    </a:cubicBezTo>
                                    <a:cubicBezTo>
                                      <a:pt x="90" y="203"/>
                                      <a:pt x="81" y="207"/>
                                      <a:pt x="74" y="214"/>
                                    </a:cubicBezTo>
                                    <a:cubicBezTo>
                                      <a:pt x="62" y="226"/>
                                      <a:pt x="62" y="246"/>
                                      <a:pt x="73" y="260"/>
                                    </a:cubicBezTo>
                                    <a:lnTo>
                                      <a:pt x="163" y="364"/>
                                    </a:lnTo>
                                    <a:cubicBezTo>
                                      <a:pt x="169" y="371"/>
                                      <a:pt x="177" y="376"/>
                                      <a:pt x="186" y="376"/>
                                    </a:cubicBezTo>
                                    <a:cubicBezTo>
                                      <a:pt x="187" y="376"/>
                                      <a:pt x="188" y="376"/>
                                      <a:pt x="189" y="376"/>
                                    </a:cubicBezTo>
                                    <a:cubicBezTo>
                                      <a:pt x="189" y="376"/>
                                      <a:pt x="193" y="376"/>
                                      <a:pt x="198" y="375"/>
                                    </a:cubicBezTo>
                                    <a:cubicBezTo>
                                      <a:pt x="204" y="373"/>
                                      <a:pt x="209" y="370"/>
                                      <a:pt x="211" y="368"/>
                                    </a:cubicBezTo>
                                    <a:cubicBezTo>
                                      <a:pt x="282" y="307"/>
                                      <a:pt x="353" y="245"/>
                                      <a:pt x="424" y="183"/>
                                    </a:cubicBezTo>
                                    <a:cubicBezTo>
                                      <a:pt x="431" y="176"/>
                                      <a:pt x="435" y="167"/>
                                      <a:pt x="435" y="158"/>
                                    </a:cubicBezTo>
                                    <a:cubicBezTo>
                                      <a:pt x="435" y="149"/>
                                      <a:pt x="432" y="140"/>
                                      <a:pt x="425" y="134"/>
                                    </a:cubicBezTo>
                                    <a:cubicBezTo>
                                      <a:pt x="425" y="133"/>
                                      <a:pt x="425" y="133"/>
                                      <a:pt x="424" y="133"/>
                                    </a:cubicBezTo>
                                    <a:close/>
                                  </a:path>
                                </a:pathLst>
                              </a:custGeom>
                              <a:solidFill>
                                <a:srgbClr val="54B067"/>
                              </a:solidFill>
                              <a:ln w="9525">
                                <a:noFill/>
                                <a:round/>
                                <a:headEnd/>
                                <a:tailEnd/>
                              </a:ln>
                            </wps:spPr>
                            <wps:bodyPr rot="0" vert="horz" wrap="square" lIns="91440" tIns="45720" rIns="91440" bIns="45720" anchor="t" anchorCtr="0" upright="1">
                              <a:noAutofit/>
                            </wps:bodyPr>
                          </wps:wsp>
                        </a:graphicData>
                      </a:graphic>
                    </wp:inline>
                  </w:drawing>
                </mc:Choice>
                <mc:Fallback>
                  <w:pict>
                    <v:shape w14:anchorId="23CF11EC" id="Check" o:spid="_x0000_s1026" style="width:14.15pt;height:14.15pt;visibility:visible;mso-wrap-style:square;mso-left-percent:-10001;mso-top-percent:-10001;mso-position-horizontal:absolute;mso-position-horizontal-relative:char;mso-position-vertical:absolute;mso-position-vertical-relative:line;mso-left-percent:-10001;mso-top-percent:-10001;v-text-anchor:top" coordsize="49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" path="m250,c112,,,112,,250,,388,112,499,250,499v138,,249,-111,249,-249c499,112,388,,250,xm424,133r,c412,121,392,121,379,133l192,296,124,215v-6,-7,-15,-11,-24,-12c90,203,81,207,74,214v-12,12,-12,32,-1,46l163,364v6,7,14,12,23,12c187,376,188,376,189,376v,,4,,9,-1c204,373,209,370,211,368,282,307,353,245,424,183v7,-7,11,-16,11,-25c435,149,432,140,425,134v,-1,,-1,-1,-1xe" fillcolor="#54b067" stroked="f">
                      <v:path arrowok="t" o:connecttype="custom" o:connectlocs="90180,0;0,90180;90180,180000;180000,90180;90180,0;152946,47976;152946,47976;136713,47976;69259,106774;44729,77555;36072,73226;26693,77194;26333,93788;58798,131303;67094,135631;68176,135631;71423,135271;76112,132745;152946,66012;156914,56994;153307,48337;152946,47976" o:connectangles="0,0,0,0,0,0,0,0,0,0,0,0,0,0,0,0,0,0,0,0,0,0"/>
                      <o:lock v:ext="edit" aspectratio="t" verticies="t"/>
                      <w10:anchorlock/>
                    </v:shape>
                  </w:pict>
                </mc:Fallback>
              </mc:AlternateContent>
            </w:r>
          </w:p>
        </w:tc>
        <w:tc>
          <w:tcPr>
            <w:tcW w:w="7597" w:type="dxa"/>
          </w:tcPr>
          <w:p w14:paraId="085303AA" w14:textId="77777777" w:rsidR="00C5524F" w:rsidRPr="000A45E0" w:rsidRDefault="00C5524F" w:rsidP="00171743">
            <w:pPr>
              <w:pStyle w:val="BlauerKasten"/>
              <w:cnfStyle w:val="000000000000" w:firstRow="0" w:lastRow="0" w:firstColumn="0" w:lastColumn="0" w:oddVBand="0" w:evenVBand="0" w:oddHBand="0" w:evenHBand="0" w:firstRowFirstColumn="0" w:firstRowLastColumn="0" w:lastRowFirstColumn="0" w:lastRowLastColumn="0"/>
              <w:rPr>
                <w:rFonts w:ascii="Arial" w:hAnsi="Arial" w:cs="Arial"/>
              </w:rPr>
            </w:pPr>
            <w:r w:rsidRPr="000A45E0">
              <w:rPr>
                <w:rFonts w:ascii="Arial" w:hAnsi="Arial" w:cs="Arial"/>
              </w:rPr>
              <w:t xml:space="preserve">Zurückhaltung im privaten Umfeld </w:t>
            </w:r>
          </w:p>
          <w:p w14:paraId="73C0497A" w14:textId="77777777" w:rsidR="00C5524F" w:rsidRPr="00981045" w:rsidRDefault="00C5524F" w:rsidP="00385792">
            <w:pPr>
              <w:pStyle w:val="BlauerKasten"/>
              <w:cnfStyle w:val="000000000000" w:firstRow="0" w:lastRow="0" w:firstColumn="0" w:lastColumn="0" w:oddVBand="0" w:evenVBand="0" w:oddHBand="0" w:evenHBand="0" w:firstRowFirstColumn="0" w:firstRowLastColumn="0" w:lastRowFirstColumn="0" w:lastRowLastColumn="0"/>
            </w:pPr>
            <w:r w:rsidRPr="000A45E0">
              <w:rPr>
                <w:rFonts w:ascii="Arial" w:hAnsi="Arial" w:cs="Arial"/>
                <w:sz w:val="18"/>
                <w:szCs w:val="18"/>
              </w:rPr>
              <w:t xml:space="preserve">Sie dürfen niemals dienstliche Informationen über Personen im privaten Gespräch </w:t>
            </w:r>
            <w:r w:rsidRPr="000A45E0">
              <w:rPr>
                <w:rFonts w:ascii="Arial" w:hAnsi="Arial" w:cs="Arial"/>
                <w:sz w:val="18"/>
                <w:szCs w:val="18"/>
              </w:rPr>
              <w:br/>
              <w:t xml:space="preserve">oder auf privat genutzten sozialen Medien offenbaren. </w:t>
            </w:r>
          </w:p>
        </w:tc>
      </w:tr>
    </w:tbl>
    <w:p w14:paraId="662F6054" w14:textId="3AD119F1" w:rsidR="00C5524F" w:rsidRDefault="00C5524F">
      <w:pPr>
        <w:pStyle w:val="berschrift1"/>
      </w:pPr>
      <w:r>
        <w:t>Kontakt zum Datenschutz</w:t>
      </w:r>
    </w:p>
    <w:p w14:paraId="428F5EF7" w14:textId="1A010D6D" w:rsidR="00C5524F" w:rsidRPr="000A45E0" w:rsidRDefault="00C5524F" w:rsidP="00C5524F">
      <w:pPr>
        <w:pStyle w:val="Text"/>
        <w:rPr>
          <w:rFonts w:ascii="Arial" w:hAnsi="Arial" w:cs="Arial"/>
          <w:sz w:val="18"/>
          <w:szCs w:val="18"/>
        </w:rPr>
      </w:pPr>
      <w:r w:rsidRPr="000A45E0">
        <w:rPr>
          <w:rFonts w:ascii="Arial" w:hAnsi="Arial" w:cs="Arial"/>
          <w:sz w:val="18"/>
          <w:szCs w:val="18"/>
        </w:rPr>
        <w:t xml:space="preserve">Für weitergehende Informationen und in Zweifelsfällen </w:t>
      </w:r>
      <w:r w:rsidR="00DB3061">
        <w:rPr>
          <w:rFonts w:ascii="Arial" w:hAnsi="Arial" w:cs="Arial"/>
          <w:sz w:val="18"/>
          <w:szCs w:val="18"/>
        </w:rPr>
        <w:t xml:space="preserve">zum Thema Datenschutz </w:t>
      </w:r>
      <w:r w:rsidRPr="000A45E0">
        <w:rPr>
          <w:rFonts w:ascii="Arial" w:hAnsi="Arial" w:cs="Arial"/>
          <w:sz w:val="18"/>
          <w:szCs w:val="18"/>
        </w:rPr>
        <w:t>wenden Sie sich bitte an</w:t>
      </w:r>
      <w:r w:rsidR="00F407DA">
        <w:rPr>
          <w:rFonts w:ascii="Arial" w:hAnsi="Arial" w:cs="Arial"/>
          <w:sz w:val="18"/>
          <w:szCs w:val="18"/>
        </w:rPr>
        <w:t xml:space="preserve"> den Fachbereich Recht oder unsere</w:t>
      </w:r>
      <w:r w:rsidRPr="000A45E0">
        <w:rPr>
          <w:rFonts w:ascii="Arial" w:hAnsi="Arial" w:cs="Arial"/>
          <w:sz w:val="18"/>
          <w:szCs w:val="18"/>
        </w:rPr>
        <w:t xml:space="preserve"> Datenschutzbeauftragte.</w:t>
      </w:r>
    </w:p>
    <w:p w14:paraId="113B0B84" w14:textId="77777777" w:rsidR="00C5524F" w:rsidRDefault="00C5524F" w:rsidP="00C5524F">
      <w:pPr>
        <w:pStyle w:val="Text"/>
      </w:pPr>
    </w:p>
    <w:tbl>
      <w:tblPr>
        <w:tblStyle w:val="datenschutznordTabelle"/>
        <w:tblW w:w="5000" w:type="pct"/>
        <w:tblInd w:w="0" w:type="dxa"/>
        <w:tblLook w:val="0420" w:firstRow="1" w:lastRow="0" w:firstColumn="0" w:lastColumn="0" w:noHBand="0" w:noVBand="1"/>
      </w:tblPr>
      <w:tblGrid>
        <w:gridCol w:w="3260"/>
        <w:gridCol w:w="4110"/>
      </w:tblGrid>
      <w:tr w:rsidR="00C5524F" w:rsidRPr="00213E04" w14:paraId="6E0D92F1" w14:textId="77777777" w:rsidTr="00171743">
        <w:trPr>
          <w:cnfStyle w:val="100000000000" w:firstRow="1" w:lastRow="0" w:firstColumn="0" w:lastColumn="0" w:oddVBand="0" w:evenVBand="0" w:oddHBand="0" w:evenHBand="0" w:firstRowFirstColumn="0" w:firstRowLastColumn="0" w:lastRowFirstColumn="0" w:lastRowLastColumn="0"/>
        </w:trPr>
        <w:tc>
          <w:tcPr>
            <w:tcW w:w="2212" w:type="pct"/>
          </w:tcPr>
          <w:p w14:paraId="21357C01" w14:textId="77777777" w:rsidR="00C5524F" w:rsidRPr="000A45E0" w:rsidRDefault="00C5524F" w:rsidP="00171743">
            <w:pPr>
              <w:rPr>
                <w:rFonts w:ascii="Arial" w:hAnsi="Arial" w:cs="Arial"/>
              </w:rPr>
            </w:pPr>
            <w:r w:rsidRPr="000A45E0">
              <w:rPr>
                <w:rFonts w:ascii="Arial" w:hAnsi="Arial" w:cs="Arial"/>
              </w:rPr>
              <w:t xml:space="preserve">Kontaktdaten </w:t>
            </w:r>
          </w:p>
        </w:tc>
        <w:tc>
          <w:tcPr>
            <w:tcW w:w="2788" w:type="pct"/>
          </w:tcPr>
          <w:p w14:paraId="1BE2FCEB" w14:textId="77777777" w:rsidR="00C5524F" w:rsidRPr="000A45E0" w:rsidRDefault="00C5524F" w:rsidP="00171743">
            <w:pPr>
              <w:rPr>
                <w:rFonts w:ascii="Arial" w:hAnsi="Arial" w:cs="Arial"/>
              </w:rPr>
            </w:pPr>
          </w:p>
        </w:tc>
      </w:tr>
      <w:tr w:rsidR="00F407DA" w:rsidRPr="00213E04" w14:paraId="5C9CD9BD" w14:textId="77777777" w:rsidTr="00171743">
        <w:trPr>
          <w:cnfStyle w:val="000000100000" w:firstRow="0" w:lastRow="0" w:firstColumn="0" w:lastColumn="0" w:oddVBand="0" w:evenVBand="0" w:oddHBand="1" w:evenHBand="0" w:firstRowFirstColumn="0" w:firstRowLastColumn="0" w:lastRowFirstColumn="0" w:lastRowLastColumn="0"/>
        </w:trPr>
        <w:tc>
          <w:tcPr>
            <w:tcW w:w="2212" w:type="pct"/>
          </w:tcPr>
          <w:p w14:paraId="7850418E" w14:textId="77777777" w:rsidR="00F407DA" w:rsidRDefault="00F407DA" w:rsidP="00171743">
            <w:pPr>
              <w:rPr>
                <w:rFonts w:ascii="Arial" w:hAnsi="Arial" w:cs="Arial"/>
              </w:rPr>
            </w:pPr>
            <w:r>
              <w:rPr>
                <w:rFonts w:ascii="Arial" w:hAnsi="Arial" w:cs="Arial"/>
              </w:rPr>
              <w:t>Fachbereich Recht</w:t>
            </w:r>
          </w:p>
          <w:p w14:paraId="6523D02B" w14:textId="64CA61BE" w:rsidR="00F407DA" w:rsidRPr="000A45E0" w:rsidRDefault="00F407DA" w:rsidP="00171743">
            <w:pPr>
              <w:rPr>
                <w:rFonts w:ascii="Arial" w:hAnsi="Arial" w:cs="Arial"/>
              </w:rPr>
            </w:pPr>
            <w:r>
              <w:rPr>
                <w:rFonts w:ascii="Arial" w:hAnsi="Arial" w:cs="Arial"/>
              </w:rPr>
              <w:t>Operativer Datenschutz</w:t>
            </w:r>
          </w:p>
        </w:tc>
        <w:tc>
          <w:tcPr>
            <w:tcW w:w="2788" w:type="pct"/>
          </w:tcPr>
          <w:p w14:paraId="7902DEE6" w14:textId="77777777" w:rsidR="00F407DA" w:rsidRDefault="00F407DA" w:rsidP="00171743">
            <w:pPr>
              <w:rPr>
                <w:rFonts w:ascii="Arial" w:hAnsi="Arial" w:cs="Arial"/>
              </w:rPr>
            </w:pPr>
            <w:r>
              <w:rPr>
                <w:rFonts w:ascii="Arial" w:hAnsi="Arial" w:cs="Arial"/>
              </w:rPr>
              <w:t>Tel.: 040 49202 8142 / 8214</w:t>
            </w:r>
          </w:p>
          <w:p w14:paraId="29F5FAA2" w14:textId="51181C6C" w:rsidR="00F407DA" w:rsidRPr="000A45E0" w:rsidRDefault="00F407DA" w:rsidP="00171743">
            <w:pPr>
              <w:rPr>
                <w:rFonts w:ascii="Arial" w:hAnsi="Arial" w:cs="Arial"/>
              </w:rPr>
            </w:pPr>
            <w:r>
              <w:rPr>
                <w:rFonts w:ascii="Arial" w:hAnsi="Arial" w:cs="Arial"/>
              </w:rPr>
              <w:t xml:space="preserve">E-Mail: </w:t>
            </w:r>
            <w:r w:rsidR="00A5622F">
              <w:rPr>
                <w:rFonts w:ascii="Arial" w:hAnsi="Arial" w:cs="Arial"/>
              </w:rPr>
              <w:t>datenschutz@hamburger-energienetze.de</w:t>
            </w:r>
          </w:p>
        </w:tc>
      </w:tr>
      <w:tr w:rsidR="00C5524F" w:rsidRPr="00213E04" w14:paraId="14B0AA18" w14:textId="77777777" w:rsidTr="00171743">
        <w:trPr>
          <w:cnfStyle w:val="000000010000" w:firstRow="0" w:lastRow="0" w:firstColumn="0" w:lastColumn="0" w:oddVBand="0" w:evenVBand="0" w:oddHBand="0" w:evenHBand="1" w:firstRowFirstColumn="0" w:firstRowLastColumn="0" w:lastRowFirstColumn="0" w:lastRowLastColumn="0"/>
        </w:trPr>
        <w:tc>
          <w:tcPr>
            <w:tcW w:w="2212" w:type="pct"/>
          </w:tcPr>
          <w:p w14:paraId="72AD46F7" w14:textId="3093632B" w:rsidR="00C5524F" w:rsidRDefault="00667CC0" w:rsidP="00171743">
            <w:pPr>
              <w:rPr>
                <w:rFonts w:ascii="Arial" w:hAnsi="Arial" w:cs="Arial"/>
              </w:rPr>
            </w:pPr>
            <w:r>
              <w:rPr>
                <w:rFonts w:ascii="Arial" w:hAnsi="Arial" w:cs="Arial"/>
              </w:rPr>
              <w:t>Vanessa Martin</w:t>
            </w:r>
          </w:p>
          <w:p w14:paraId="19CB2402" w14:textId="215043D0" w:rsidR="00345820" w:rsidRPr="000A45E0" w:rsidRDefault="00345820" w:rsidP="00171743">
            <w:pPr>
              <w:rPr>
                <w:rFonts w:ascii="Arial" w:hAnsi="Arial" w:cs="Arial"/>
                <w:sz w:val="20"/>
              </w:rPr>
            </w:pPr>
            <w:r>
              <w:rPr>
                <w:rFonts w:ascii="Arial" w:hAnsi="Arial" w:cs="Arial"/>
              </w:rPr>
              <w:t>Datenschutzbeauftragte</w:t>
            </w:r>
          </w:p>
        </w:tc>
        <w:tc>
          <w:tcPr>
            <w:tcW w:w="2788" w:type="pct"/>
          </w:tcPr>
          <w:p w14:paraId="21312F54" w14:textId="32C9168C" w:rsidR="00C5524F" w:rsidRPr="000A45E0" w:rsidRDefault="00C5524F" w:rsidP="00171743">
            <w:pPr>
              <w:rPr>
                <w:rFonts w:ascii="Arial" w:hAnsi="Arial" w:cs="Arial"/>
                <w:sz w:val="20"/>
              </w:rPr>
            </w:pPr>
            <w:r w:rsidRPr="000A45E0">
              <w:rPr>
                <w:rFonts w:ascii="Arial" w:hAnsi="Arial" w:cs="Arial"/>
              </w:rPr>
              <w:t xml:space="preserve">Tel.: </w:t>
            </w:r>
            <w:r w:rsidR="009E5B8C" w:rsidRPr="000A45E0">
              <w:rPr>
                <w:rFonts w:ascii="Arial" w:hAnsi="Arial" w:cs="Arial"/>
              </w:rPr>
              <w:t xml:space="preserve">040 </w:t>
            </w:r>
            <w:r w:rsidR="001D13EA">
              <w:rPr>
                <w:rFonts w:ascii="Arial" w:hAnsi="Arial" w:cs="Arial"/>
              </w:rPr>
              <w:t>790 235 284</w:t>
            </w:r>
          </w:p>
          <w:p w14:paraId="422233B4" w14:textId="4BFA3336" w:rsidR="00C5524F" w:rsidRDefault="00C5524F" w:rsidP="00171743">
            <w:pPr>
              <w:rPr>
                <w:rFonts w:ascii="Arial" w:hAnsi="Arial" w:cs="Arial"/>
              </w:rPr>
            </w:pPr>
            <w:r w:rsidRPr="000A45E0">
              <w:rPr>
                <w:rFonts w:ascii="Arial" w:hAnsi="Arial" w:cs="Arial"/>
              </w:rPr>
              <w:t xml:space="preserve">E-Mail: </w:t>
            </w:r>
            <w:hyperlink r:id="rId12" w:history="1">
              <w:r w:rsidR="00667CC0" w:rsidRPr="001D13EA">
                <w:rPr>
                  <w:rFonts w:ascii="Arial" w:hAnsi="Arial" w:cs="Arial"/>
                </w:rPr>
                <w:t>DSB-StromnetzHamburg@intersoft-consulting.de</w:t>
              </w:r>
            </w:hyperlink>
          </w:p>
          <w:p w14:paraId="14229A47" w14:textId="512FF0DB" w:rsidR="00667CC0" w:rsidRPr="00667CC0" w:rsidRDefault="00667CC0" w:rsidP="00667CC0">
            <w:pPr>
              <w:rPr>
                <w:rFonts w:ascii="Arial" w:hAnsi="Arial" w:cs="Arial"/>
              </w:rPr>
            </w:pPr>
            <w:r>
              <w:rPr>
                <w:rFonts w:ascii="Arial" w:hAnsi="Arial" w:cs="Arial"/>
              </w:rPr>
              <w:t>P</w:t>
            </w:r>
            <w:r w:rsidRPr="00667CC0">
              <w:rPr>
                <w:rFonts w:ascii="Arial" w:hAnsi="Arial" w:cs="Arial"/>
              </w:rPr>
              <w:t>ostalisch</w:t>
            </w:r>
            <w:r>
              <w:rPr>
                <w:rFonts w:ascii="Arial" w:hAnsi="Arial" w:cs="Arial"/>
              </w:rPr>
              <w:t>: „</w:t>
            </w:r>
            <w:r w:rsidRPr="00667CC0">
              <w:rPr>
                <w:rFonts w:ascii="Arial" w:hAnsi="Arial" w:cs="Arial"/>
              </w:rPr>
              <w:t>Persönlich/Vertraulich</w:t>
            </w:r>
            <w:r>
              <w:rPr>
                <w:rFonts w:ascii="Arial" w:hAnsi="Arial" w:cs="Arial"/>
              </w:rPr>
              <w:t>“ an</w:t>
            </w:r>
          </w:p>
          <w:p w14:paraId="29D193D1" w14:textId="3E3B0749" w:rsidR="00667CC0" w:rsidRPr="00667CC0" w:rsidRDefault="00667CC0" w:rsidP="00667CC0">
            <w:pPr>
              <w:rPr>
                <w:rFonts w:ascii="Arial" w:hAnsi="Arial" w:cs="Arial"/>
              </w:rPr>
            </w:pPr>
            <w:r w:rsidRPr="00667CC0">
              <w:rPr>
                <w:rFonts w:ascii="Arial" w:hAnsi="Arial" w:cs="Arial"/>
              </w:rPr>
              <w:t>Vanessa Martin</w:t>
            </w:r>
            <w:r>
              <w:rPr>
                <w:rFonts w:ascii="Arial" w:hAnsi="Arial" w:cs="Arial"/>
              </w:rPr>
              <w:t xml:space="preserve"> - </w:t>
            </w:r>
            <w:r w:rsidRPr="00667CC0">
              <w:rPr>
                <w:rFonts w:ascii="Arial" w:hAnsi="Arial" w:cs="Arial"/>
              </w:rPr>
              <w:t xml:space="preserve">intersoft consulting services AG </w:t>
            </w:r>
          </w:p>
          <w:p w14:paraId="27A58A20" w14:textId="1E298950" w:rsidR="00667CC0" w:rsidRPr="000A45E0" w:rsidRDefault="00667CC0" w:rsidP="00667CC0">
            <w:pPr>
              <w:rPr>
                <w:rFonts w:ascii="Arial" w:hAnsi="Arial" w:cs="Arial"/>
                <w:sz w:val="20"/>
              </w:rPr>
            </w:pPr>
            <w:r w:rsidRPr="00667CC0">
              <w:rPr>
                <w:rFonts w:ascii="Arial" w:hAnsi="Arial" w:cs="Arial"/>
              </w:rPr>
              <w:t>Beim Strohhause 17</w:t>
            </w:r>
            <w:r>
              <w:rPr>
                <w:rFonts w:ascii="Arial" w:hAnsi="Arial" w:cs="Arial"/>
              </w:rPr>
              <w:t xml:space="preserve"> - </w:t>
            </w:r>
            <w:r w:rsidRPr="00667CC0">
              <w:rPr>
                <w:rFonts w:ascii="Arial" w:hAnsi="Arial" w:cs="Arial"/>
              </w:rPr>
              <w:t>20097 Hamburg</w:t>
            </w:r>
          </w:p>
        </w:tc>
      </w:tr>
    </w:tbl>
    <w:p w14:paraId="587A2499" w14:textId="77777777" w:rsidR="000709FD" w:rsidRDefault="000709FD">
      <w:pPr>
        <w:rPr>
          <w:b/>
        </w:rPr>
        <w:sectPr w:rsidR="000709FD" w:rsidSect="00E00A21">
          <w:footerReference w:type="default" r:id="rId13"/>
          <w:pgSz w:w="11906" w:h="16838" w:code="9"/>
          <w:pgMar w:top="2268" w:right="2268" w:bottom="2268" w:left="2268" w:header="510" w:footer="340" w:gutter="0"/>
          <w:cols w:space="708"/>
          <w:docGrid w:linePitch="360"/>
        </w:sectPr>
      </w:pPr>
    </w:p>
    <w:p w14:paraId="60DADF2A" w14:textId="77777777" w:rsidR="00900C9D" w:rsidRPr="000A45E0" w:rsidRDefault="0050143E" w:rsidP="005C7A33">
      <w:pPr>
        <w:pStyle w:val="Untertitel"/>
        <w:spacing w:before="120"/>
        <w:ind w:firstLine="851"/>
        <w:rPr>
          <w:rFonts w:ascii="Arial" w:hAnsi="Arial" w:cs="Arial"/>
        </w:rPr>
      </w:pPr>
      <w:r w:rsidRPr="000A45E0">
        <w:rPr>
          <w:rFonts w:ascii="Arial" w:hAnsi="Arial" w:cs="Arial"/>
        </w:rPr>
        <w:t xml:space="preserve">Verpflichtung auf das Fernmeldegeheimnis </w:t>
      </w:r>
    </w:p>
    <w:p w14:paraId="66ED2867" w14:textId="77777777" w:rsidR="00F407DA" w:rsidRDefault="00F407DA" w:rsidP="00900C9D">
      <w:pPr>
        <w:pStyle w:val="Text"/>
        <w:rPr>
          <w:b/>
        </w:rPr>
      </w:pPr>
    </w:p>
    <w:p w14:paraId="47B04971" w14:textId="25073779" w:rsidR="0050143E" w:rsidRDefault="00F407DA" w:rsidP="00900C9D">
      <w:pPr>
        <w:pStyle w:val="Text"/>
        <w:rPr>
          <w:b/>
        </w:rPr>
      </w:pPr>
      <w:r w:rsidRPr="00F407DA">
        <w:rPr>
          <w:b/>
        </w:rPr>
        <w:t>§ 3</w:t>
      </w:r>
      <w:r>
        <w:rPr>
          <w:b/>
        </w:rPr>
        <w:t xml:space="preserve"> T</w:t>
      </w:r>
      <w:r w:rsidR="00A5622F">
        <w:rPr>
          <w:b/>
        </w:rPr>
        <w:t>DDDG</w:t>
      </w:r>
      <w:r w:rsidRPr="00F407DA">
        <w:rPr>
          <w:b/>
        </w:rPr>
        <w:t xml:space="preserve"> Vertraulichkeit der Kommunikation – Fernmeldegeheimnis</w:t>
      </w:r>
    </w:p>
    <w:p w14:paraId="5A27785D" w14:textId="77777777" w:rsidR="00F407DA" w:rsidRPr="00F407DA" w:rsidRDefault="00F407DA" w:rsidP="00F407DA">
      <w:pPr>
        <w:autoSpaceDE w:val="0"/>
        <w:autoSpaceDN w:val="0"/>
        <w:adjustRightInd w:val="0"/>
        <w:spacing w:before="120" w:after="120"/>
        <w:jc w:val="both"/>
        <w:rPr>
          <w:rFonts w:ascii="Arial" w:hAnsi="Arial" w:cs="Arial"/>
          <w:sz w:val="18"/>
          <w:szCs w:val="18"/>
        </w:rPr>
      </w:pPr>
      <w:r w:rsidRPr="00F407DA">
        <w:rPr>
          <w:rFonts w:ascii="Arial" w:hAnsi="Arial" w:cs="Arial"/>
          <w:sz w:val="18"/>
          <w:szCs w:val="18"/>
        </w:rPr>
        <w:t>(1) Dem Fernmeldegeheimnis unterliegen der Inhalt der Telekommunikation und ihre näheren Umstände, insbesondere die Tatsache, ob jemand an einem Telekommunikationsvorgang beteiligt ist oder war. Das Fernmeldegeheimnis erstreckt sich auch auf die näheren Umstände erfolgloser Verbindungsversuche.</w:t>
      </w:r>
    </w:p>
    <w:p w14:paraId="37415D94" w14:textId="77777777" w:rsidR="00F407DA" w:rsidRPr="00F407DA" w:rsidRDefault="00F407DA" w:rsidP="00F407DA">
      <w:pPr>
        <w:autoSpaceDE w:val="0"/>
        <w:autoSpaceDN w:val="0"/>
        <w:adjustRightInd w:val="0"/>
        <w:spacing w:before="120" w:after="120"/>
        <w:jc w:val="both"/>
        <w:rPr>
          <w:rFonts w:ascii="Arial" w:hAnsi="Arial" w:cs="Arial"/>
          <w:sz w:val="18"/>
          <w:szCs w:val="18"/>
        </w:rPr>
      </w:pPr>
      <w:r w:rsidRPr="00F407DA">
        <w:rPr>
          <w:rFonts w:ascii="Arial" w:hAnsi="Arial" w:cs="Arial"/>
          <w:sz w:val="18"/>
          <w:szCs w:val="18"/>
        </w:rPr>
        <w:t>(2) Zur Wahrung des Fernmeldegeheimnisses sind verpflichtet</w:t>
      </w:r>
    </w:p>
    <w:p w14:paraId="30C2FD67" w14:textId="2F65D2C2" w:rsidR="00F407DA" w:rsidRPr="00F407DA" w:rsidRDefault="00F407DA" w:rsidP="00F407DA">
      <w:pPr>
        <w:autoSpaceDE w:val="0"/>
        <w:autoSpaceDN w:val="0"/>
        <w:adjustRightInd w:val="0"/>
        <w:spacing w:before="120" w:after="120"/>
        <w:jc w:val="both"/>
        <w:rPr>
          <w:rFonts w:ascii="Arial" w:hAnsi="Arial" w:cs="Arial"/>
          <w:sz w:val="18"/>
          <w:szCs w:val="18"/>
        </w:rPr>
      </w:pPr>
      <w:r w:rsidRPr="00F407DA">
        <w:rPr>
          <w:rFonts w:ascii="Arial" w:hAnsi="Arial" w:cs="Arial"/>
          <w:sz w:val="18"/>
          <w:szCs w:val="18"/>
        </w:rPr>
        <w:t>1.</w:t>
      </w:r>
      <w:r>
        <w:rPr>
          <w:rFonts w:ascii="Arial" w:hAnsi="Arial" w:cs="Arial"/>
          <w:sz w:val="18"/>
          <w:szCs w:val="18"/>
        </w:rPr>
        <w:t xml:space="preserve"> </w:t>
      </w:r>
      <w:r w:rsidRPr="00F407DA">
        <w:rPr>
          <w:rFonts w:ascii="Arial" w:hAnsi="Arial" w:cs="Arial"/>
          <w:sz w:val="18"/>
          <w:szCs w:val="18"/>
        </w:rPr>
        <w:t>Anbieter von öffentlich zugänglichen Telekommunikationsdiensten sowie natürliche und juristische Personen, die an der Erbringung solcher Dienste mitwirken,</w:t>
      </w:r>
    </w:p>
    <w:p w14:paraId="290EF466" w14:textId="3F4CC1A8" w:rsidR="00F407DA" w:rsidRPr="00F407DA" w:rsidRDefault="00F407DA" w:rsidP="00F407DA">
      <w:pPr>
        <w:autoSpaceDE w:val="0"/>
        <w:autoSpaceDN w:val="0"/>
        <w:adjustRightInd w:val="0"/>
        <w:spacing w:before="120" w:after="120"/>
        <w:jc w:val="both"/>
        <w:rPr>
          <w:rFonts w:ascii="Arial" w:hAnsi="Arial" w:cs="Arial"/>
          <w:sz w:val="18"/>
          <w:szCs w:val="18"/>
        </w:rPr>
      </w:pPr>
      <w:r w:rsidRPr="00F407DA">
        <w:rPr>
          <w:rFonts w:ascii="Arial" w:hAnsi="Arial" w:cs="Arial"/>
          <w:sz w:val="18"/>
          <w:szCs w:val="18"/>
        </w:rPr>
        <w:t>2.</w:t>
      </w:r>
      <w:r>
        <w:rPr>
          <w:rFonts w:ascii="Arial" w:hAnsi="Arial" w:cs="Arial"/>
          <w:sz w:val="18"/>
          <w:szCs w:val="18"/>
        </w:rPr>
        <w:t xml:space="preserve"> </w:t>
      </w:r>
      <w:r w:rsidRPr="00F407DA">
        <w:rPr>
          <w:rFonts w:ascii="Arial" w:hAnsi="Arial" w:cs="Arial"/>
          <w:sz w:val="18"/>
          <w:szCs w:val="18"/>
        </w:rPr>
        <w:t>Anbieter von ganz oder teilweise geschäftsmäßig angebotenen Telekommunikationsdiensten sowie natürliche und juristische Personen, die an der Erbringung solcher Dienste mitwirken,</w:t>
      </w:r>
    </w:p>
    <w:p w14:paraId="72470887" w14:textId="77B489ED" w:rsidR="00F407DA" w:rsidRPr="00F407DA" w:rsidRDefault="00F407DA" w:rsidP="00F407DA">
      <w:pPr>
        <w:autoSpaceDE w:val="0"/>
        <w:autoSpaceDN w:val="0"/>
        <w:adjustRightInd w:val="0"/>
        <w:spacing w:before="120" w:after="120"/>
        <w:jc w:val="both"/>
        <w:rPr>
          <w:rFonts w:ascii="Arial" w:hAnsi="Arial" w:cs="Arial"/>
          <w:sz w:val="18"/>
          <w:szCs w:val="18"/>
        </w:rPr>
      </w:pPr>
      <w:r w:rsidRPr="00F407DA">
        <w:rPr>
          <w:rFonts w:ascii="Arial" w:hAnsi="Arial" w:cs="Arial"/>
          <w:sz w:val="18"/>
          <w:szCs w:val="18"/>
        </w:rPr>
        <w:t>3.</w:t>
      </w:r>
      <w:r>
        <w:rPr>
          <w:rFonts w:ascii="Arial" w:hAnsi="Arial" w:cs="Arial"/>
          <w:sz w:val="18"/>
          <w:szCs w:val="18"/>
        </w:rPr>
        <w:t xml:space="preserve"> </w:t>
      </w:r>
      <w:r w:rsidRPr="00F407DA">
        <w:rPr>
          <w:rFonts w:ascii="Arial" w:hAnsi="Arial" w:cs="Arial"/>
          <w:sz w:val="18"/>
          <w:szCs w:val="18"/>
        </w:rPr>
        <w:t>Betreiber öffentlicher Telekommunikationsnetze und</w:t>
      </w:r>
    </w:p>
    <w:p w14:paraId="058FB11F" w14:textId="292703E6" w:rsidR="00F407DA" w:rsidRPr="00F407DA" w:rsidRDefault="00F407DA" w:rsidP="00F407DA">
      <w:pPr>
        <w:autoSpaceDE w:val="0"/>
        <w:autoSpaceDN w:val="0"/>
        <w:adjustRightInd w:val="0"/>
        <w:spacing w:before="120" w:after="120"/>
        <w:jc w:val="both"/>
        <w:rPr>
          <w:rFonts w:ascii="Arial" w:hAnsi="Arial" w:cs="Arial"/>
          <w:sz w:val="18"/>
          <w:szCs w:val="18"/>
        </w:rPr>
      </w:pPr>
      <w:r w:rsidRPr="00F407DA">
        <w:rPr>
          <w:rFonts w:ascii="Arial" w:hAnsi="Arial" w:cs="Arial"/>
          <w:sz w:val="18"/>
          <w:szCs w:val="18"/>
        </w:rPr>
        <w:t>4.</w:t>
      </w:r>
      <w:r>
        <w:rPr>
          <w:rFonts w:ascii="Arial" w:hAnsi="Arial" w:cs="Arial"/>
          <w:sz w:val="18"/>
          <w:szCs w:val="18"/>
        </w:rPr>
        <w:t xml:space="preserve"> </w:t>
      </w:r>
      <w:r w:rsidRPr="00F407DA">
        <w:rPr>
          <w:rFonts w:ascii="Arial" w:hAnsi="Arial" w:cs="Arial"/>
          <w:sz w:val="18"/>
          <w:szCs w:val="18"/>
        </w:rPr>
        <w:t>Betreiber von Telekommunikationsanlagen, mit denen geschäftsmäßig Telekommunikationsdienste erbracht werden.</w:t>
      </w:r>
    </w:p>
    <w:p w14:paraId="748A9DDE" w14:textId="77777777" w:rsidR="00F407DA" w:rsidRPr="00F407DA" w:rsidRDefault="00F407DA" w:rsidP="00F407DA">
      <w:pPr>
        <w:autoSpaceDE w:val="0"/>
        <w:autoSpaceDN w:val="0"/>
        <w:adjustRightInd w:val="0"/>
        <w:spacing w:before="120" w:after="120"/>
        <w:jc w:val="both"/>
        <w:rPr>
          <w:rFonts w:ascii="Arial" w:hAnsi="Arial" w:cs="Arial"/>
          <w:sz w:val="18"/>
          <w:szCs w:val="18"/>
        </w:rPr>
      </w:pPr>
      <w:r w:rsidRPr="00F407DA">
        <w:rPr>
          <w:rFonts w:ascii="Arial" w:hAnsi="Arial" w:cs="Arial"/>
          <w:sz w:val="18"/>
          <w:szCs w:val="18"/>
        </w:rPr>
        <w:t>Die Pflicht zur Geheimhaltung besteht auch nach dem Ende der Tätigkeit fort, durch die sie begründet worden ist.</w:t>
      </w:r>
    </w:p>
    <w:p w14:paraId="04D742EA" w14:textId="77777777" w:rsidR="00F407DA" w:rsidRPr="00F407DA" w:rsidRDefault="00F407DA" w:rsidP="00F407DA">
      <w:pPr>
        <w:autoSpaceDE w:val="0"/>
        <w:autoSpaceDN w:val="0"/>
        <w:adjustRightInd w:val="0"/>
        <w:spacing w:before="120" w:after="120"/>
        <w:jc w:val="both"/>
        <w:rPr>
          <w:rFonts w:ascii="Arial" w:hAnsi="Arial" w:cs="Arial"/>
          <w:sz w:val="18"/>
          <w:szCs w:val="18"/>
        </w:rPr>
      </w:pPr>
      <w:r w:rsidRPr="00F407DA">
        <w:rPr>
          <w:rFonts w:ascii="Arial" w:hAnsi="Arial" w:cs="Arial"/>
          <w:sz w:val="18"/>
          <w:szCs w:val="18"/>
        </w:rPr>
        <w:t>(3) Den nach Absatz 2 Satz 1 Verpflichteten ist es untersagt, sich oder anderen über das für die Erbringung der Telekommunikationsdienste oder für den Betrieb ihrer Telekommunikationsnetze oder ihrer Telekommunikationsanlagen einschließlich des Schutzes ihrer technischen Systeme erforderliche Maß hinaus Kenntnis vom Inhalt oder von den näheren Umständen der Telekommunikation zu verschaffen. Sie dürfen Kenntnisse über Tatsachen, die dem Fernmeldegeheimnis unterliegen, nur für den in Satz 1 genannten Zweck verwenden. Eine Verwendung dieser Kenntnisse für andere Zwecke, insbesondere die Weitergabe an andere, ist nur zulässig, soweit dieses Gesetz oder eine andere gesetzliche Vorschrift dies vorsieht und sich dabei ausdrücklich auf Telekommunikationsvorgänge bezieht. Die Anzeigepflicht nach § 138 des Strafgesetzbuches hat Vorrang.</w:t>
      </w:r>
    </w:p>
    <w:p w14:paraId="7EB02DFA" w14:textId="512EC8D3" w:rsidR="00F407DA" w:rsidRPr="00F407DA" w:rsidRDefault="00F407DA" w:rsidP="00F407DA">
      <w:pPr>
        <w:autoSpaceDE w:val="0"/>
        <w:autoSpaceDN w:val="0"/>
        <w:adjustRightInd w:val="0"/>
        <w:spacing w:before="120" w:after="120"/>
        <w:jc w:val="both"/>
        <w:rPr>
          <w:rFonts w:ascii="Arial" w:hAnsi="Arial" w:cs="Arial"/>
          <w:sz w:val="18"/>
          <w:szCs w:val="18"/>
        </w:rPr>
      </w:pPr>
      <w:r w:rsidRPr="00F407DA">
        <w:rPr>
          <w:rFonts w:ascii="Arial" w:hAnsi="Arial" w:cs="Arial"/>
          <w:sz w:val="18"/>
          <w:szCs w:val="18"/>
        </w:rPr>
        <w:t>(4) Befindet sich die Telekommunikationsanlage an Bord eines Wasser- oder Luftfahrzeugs, so besteht die Pflicht zur Wahrung des Fernmeldegeheimnisses nicht gegenüber der Person, die das Fahrzeug führt, und ihrer Stellvertretung.</w:t>
      </w:r>
    </w:p>
    <w:p w14:paraId="5467434D" w14:textId="6F7DD124" w:rsidR="0050143E" w:rsidRDefault="0050143E" w:rsidP="0050143E">
      <w:pPr>
        <w:autoSpaceDE w:val="0"/>
        <w:autoSpaceDN w:val="0"/>
        <w:adjustRightInd w:val="0"/>
        <w:spacing w:before="60"/>
        <w:jc w:val="both"/>
        <w:rPr>
          <w:rFonts w:ascii="Arial" w:hAnsi="Arial" w:cs="Arial"/>
          <w:b/>
          <w:bCs/>
        </w:rPr>
      </w:pPr>
    </w:p>
    <w:p w14:paraId="48CD4564" w14:textId="77777777" w:rsidR="00F407DA" w:rsidRDefault="00F407DA" w:rsidP="0050143E">
      <w:pPr>
        <w:autoSpaceDE w:val="0"/>
        <w:autoSpaceDN w:val="0"/>
        <w:adjustRightInd w:val="0"/>
        <w:spacing w:before="60"/>
        <w:jc w:val="both"/>
        <w:rPr>
          <w:rFonts w:ascii="Arial" w:hAnsi="Arial" w:cs="Arial"/>
          <w:b/>
          <w:bCs/>
        </w:rPr>
      </w:pPr>
    </w:p>
    <w:p w14:paraId="188DD57D" w14:textId="77777777" w:rsidR="0050143E" w:rsidRDefault="0050143E" w:rsidP="0050143E">
      <w:pPr>
        <w:autoSpaceDE w:val="0"/>
        <w:autoSpaceDN w:val="0"/>
        <w:adjustRightInd w:val="0"/>
        <w:spacing w:before="120"/>
        <w:jc w:val="both"/>
        <w:rPr>
          <w:rFonts w:ascii="Arial" w:hAnsi="Arial" w:cs="Arial"/>
          <w:b/>
          <w:bCs/>
        </w:rPr>
      </w:pPr>
      <w:r>
        <w:rPr>
          <w:rFonts w:ascii="Arial" w:hAnsi="Arial" w:cs="Arial"/>
          <w:b/>
          <w:bCs/>
        </w:rPr>
        <w:t>§ 206 StGB – Verletzung des Post- oder Fernmeldegeheimnisses</w:t>
      </w:r>
    </w:p>
    <w:p w14:paraId="1443E133" w14:textId="77777777" w:rsidR="0050143E" w:rsidRPr="000A45E0" w:rsidRDefault="0050143E" w:rsidP="00F407DA">
      <w:pPr>
        <w:autoSpaceDE w:val="0"/>
        <w:autoSpaceDN w:val="0"/>
        <w:adjustRightInd w:val="0"/>
        <w:spacing w:before="120" w:after="120"/>
        <w:jc w:val="both"/>
        <w:rPr>
          <w:rFonts w:ascii="Arial" w:hAnsi="Arial" w:cs="Arial"/>
          <w:sz w:val="18"/>
          <w:szCs w:val="18"/>
        </w:rPr>
      </w:pPr>
      <w:r w:rsidRPr="000A45E0">
        <w:rPr>
          <w:rFonts w:ascii="Arial" w:hAnsi="Arial" w:cs="Arial"/>
          <w:sz w:val="18"/>
          <w:szCs w:val="18"/>
        </w:rPr>
        <w:t>(1) Wer unbefugt einer anderen Person eine Mitteilung über Tatsachen macht, die dem Post- oder Fernmeldegeheimnis unterliegen und die ihm als Inhaber oder Beschäftigtem eines Unternehmens bekanntgeworden sind, das geschäftsmäßig Post- oder Telekommunikationsdienste erbringt, wird mit Freiheitsstrafe bis zu fünf Jahren oder mit Geldstrafe bestraft.</w:t>
      </w:r>
    </w:p>
    <w:p w14:paraId="5A73E9D9" w14:textId="77777777" w:rsidR="0050143E" w:rsidRPr="000A45E0" w:rsidRDefault="0050143E" w:rsidP="00F407DA">
      <w:pPr>
        <w:autoSpaceDE w:val="0"/>
        <w:autoSpaceDN w:val="0"/>
        <w:adjustRightInd w:val="0"/>
        <w:spacing w:before="120" w:after="120"/>
        <w:jc w:val="both"/>
        <w:rPr>
          <w:rFonts w:ascii="Arial" w:hAnsi="Arial" w:cs="Arial"/>
          <w:sz w:val="18"/>
          <w:szCs w:val="18"/>
        </w:rPr>
      </w:pPr>
      <w:r w:rsidRPr="000A45E0">
        <w:rPr>
          <w:rFonts w:ascii="Arial" w:hAnsi="Arial" w:cs="Arial"/>
          <w:sz w:val="18"/>
          <w:szCs w:val="18"/>
        </w:rPr>
        <w:t>(2) Ebenso wird bestraft, wer als Inhaber oder Beschäftigter eines in Absatz 1 bezeichneten Unternehmens unbefugt</w:t>
      </w:r>
    </w:p>
    <w:p w14:paraId="2BDF01E0" w14:textId="77777777" w:rsidR="0050143E" w:rsidRPr="000A45E0" w:rsidRDefault="0050143E" w:rsidP="00F407DA">
      <w:pPr>
        <w:autoSpaceDE w:val="0"/>
        <w:autoSpaceDN w:val="0"/>
        <w:adjustRightInd w:val="0"/>
        <w:spacing w:before="120" w:after="120"/>
        <w:jc w:val="both"/>
        <w:rPr>
          <w:rFonts w:ascii="Arial" w:hAnsi="Arial" w:cs="Arial"/>
          <w:sz w:val="18"/>
          <w:szCs w:val="18"/>
        </w:rPr>
      </w:pPr>
      <w:r w:rsidRPr="000A45E0">
        <w:rPr>
          <w:rFonts w:ascii="Arial" w:hAnsi="Arial" w:cs="Arial"/>
          <w:sz w:val="18"/>
          <w:szCs w:val="18"/>
        </w:rPr>
        <w:t>1. eine Sendung, die einem solchen Unternehmen zur Übermittlung anvertraut worden und verschlossen ist, öffnet oder sich von ihrem Inhalt ohne Öffnung des Verschlusses unter Anwendung technischer Mittel Kenntnis verschafft,</w:t>
      </w:r>
    </w:p>
    <w:p w14:paraId="2557B243" w14:textId="77777777" w:rsidR="0050143E" w:rsidRPr="000A45E0" w:rsidRDefault="0050143E" w:rsidP="00F407DA">
      <w:pPr>
        <w:autoSpaceDE w:val="0"/>
        <w:autoSpaceDN w:val="0"/>
        <w:adjustRightInd w:val="0"/>
        <w:spacing w:before="120" w:after="120"/>
        <w:jc w:val="both"/>
        <w:rPr>
          <w:rFonts w:ascii="Arial" w:hAnsi="Arial" w:cs="Arial"/>
          <w:sz w:val="18"/>
          <w:szCs w:val="18"/>
        </w:rPr>
      </w:pPr>
      <w:r w:rsidRPr="000A45E0">
        <w:rPr>
          <w:rFonts w:ascii="Arial" w:hAnsi="Arial" w:cs="Arial"/>
          <w:sz w:val="18"/>
          <w:szCs w:val="18"/>
        </w:rPr>
        <w:t>2. eine einem solchen Unternehmen zur Übermittlung anvertraute Sendung unterdrückt oder</w:t>
      </w:r>
    </w:p>
    <w:p w14:paraId="305E7D8C" w14:textId="77777777" w:rsidR="0050143E" w:rsidRDefault="0050143E" w:rsidP="00F407DA">
      <w:pPr>
        <w:autoSpaceDE w:val="0"/>
        <w:autoSpaceDN w:val="0"/>
        <w:adjustRightInd w:val="0"/>
        <w:spacing w:before="120" w:after="120"/>
        <w:jc w:val="both"/>
        <w:rPr>
          <w:rFonts w:ascii="Arial" w:hAnsi="Arial" w:cs="Arial"/>
          <w:sz w:val="18"/>
          <w:szCs w:val="18"/>
        </w:rPr>
      </w:pPr>
      <w:r w:rsidRPr="000A45E0">
        <w:rPr>
          <w:rFonts w:ascii="Arial" w:hAnsi="Arial" w:cs="Arial"/>
          <w:sz w:val="18"/>
          <w:szCs w:val="18"/>
        </w:rPr>
        <w:t>3. eine der in Absatz 1 oder in Nummer 1 oder 2 bezeichneten Handlungen gestattet oder</w:t>
      </w:r>
      <w:r w:rsidR="009D5FCF" w:rsidRPr="000A45E0">
        <w:rPr>
          <w:rFonts w:ascii="Arial" w:hAnsi="Arial" w:cs="Arial"/>
          <w:sz w:val="18"/>
          <w:szCs w:val="18"/>
        </w:rPr>
        <w:t xml:space="preserve"> fördert</w:t>
      </w:r>
      <w:r w:rsidRPr="000A45E0">
        <w:rPr>
          <w:rFonts w:ascii="Arial" w:hAnsi="Arial" w:cs="Arial"/>
          <w:sz w:val="18"/>
          <w:szCs w:val="18"/>
        </w:rPr>
        <w:t>.</w:t>
      </w:r>
    </w:p>
    <w:p w14:paraId="784C5143" w14:textId="77777777" w:rsidR="009D5FCF" w:rsidRPr="000A45E0" w:rsidRDefault="0050143E" w:rsidP="00F407DA">
      <w:pPr>
        <w:autoSpaceDE w:val="0"/>
        <w:autoSpaceDN w:val="0"/>
        <w:adjustRightInd w:val="0"/>
        <w:spacing w:before="120" w:after="120"/>
        <w:jc w:val="both"/>
        <w:rPr>
          <w:rFonts w:ascii="Arial" w:hAnsi="Arial" w:cs="Arial"/>
          <w:sz w:val="18"/>
          <w:szCs w:val="18"/>
        </w:rPr>
      </w:pPr>
      <w:r w:rsidRPr="000A45E0">
        <w:rPr>
          <w:rFonts w:ascii="Arial" w:hAnsi="Arial" w:cs="Arial"/>
          <w:sz w:val="18"/>
          <w:szCs w:val="18"/>
        </w:rPr>
        <w:t>(3) Die Absätze 1 und 2 gelten auch für Personen, die</w:t>
      </w:r>
    </w:p>
    <w:p w14:paraId="22D6657D" w14:textId="77777777" w:rsidR="0050143E" w:rsidRDefault="0050143E" w:rsidP="00F407DA">
      <w:pPr>
        <w:autoSpaceDE w:val="0"/>
        <w:autoSpaceDN w:val="0"/>
        <w:adjustRightInd w:val="0"/>
        <w:spacing w:before="120" w:after="120"/>
        <w:jc w:val="both"/>
        <w:rPr>
          <w:rFonts w:ascii="Arial" w:hAnsi="Arial" w:cs="Arial"/>
        </w:rPr>
      </w:pPr>
      <w:r w:rsidRPr="000A45E0">
        <w:rPr>
          <w:rFonts w:ascii="Arial" w:hAnsi="Arial" w:cs="Arial"/>
          <w:sz w:val="18"/>
          <w:szCs w:val="18"/>
        </w:rPr>
        <w:t>1. Aufgaben der Aufsicht über ein in Absatz 1 bezeichnetes Unternehmen wahrnehmen,</w:t>
      </w:r>
    </w:p>
    <w:p w14:paraId="1600207D" w14:textId="77777777" w:rsidR="00213E04" w:rsidRDefault="0050143E" w:rsidP="00F407DA">
      <w:pPr>
        <w:autoSpaceDE w:val="0"/>
        <w:autoSpaceDN w:val="0"/>
        <w:adjustRightInd w:val="0"/>
        <w:spacing w:before="120" w:after="120"/>
        <w:jc w:val="both"/>
        <w:rPr>
          <w:rFonts w:ascii="Arial" w:hAnsi="Arial" w:cs="Arial"/>
          <w:sz w:val="18"/>
          <w:szCs w:val="18"/>
        </w:rPr>
      </w:pPr>
      <w:r w:rsidRPr="000A45E0">
        <w:rPr>
          <w:rFonts w:ascii="Arial" w:hAnsi="Arial" w:cs="Arial"/>
          <w:sz w:val="18"/>
          <w:szCs w:val="18"/>
        </w:rPr>
        <w:t>2. von einem solchen Unternehmen oder mit dessen Ermächtigung mit dem Erbringen von Post- oder Telekommunikationsdiensten betraut sind oder</w:t>
      </w:r>
    </w:p>
    <w:p w14:paraId="6392B4A7" w14:textId="77777777" w:rsidR="0050143E" w:rsidRPr="000A45E0" w:rsidRDefault="0050143E" w:rsidP="0050143E">
      <w:pPr>
        <w:autoSpaceDE w:val="0"/>
        <w:autoSpaceDN w:val="0"/>
        <w:adjustRightInd w:val="0"/>
        <w:spacing w:before="60"/>
        <w:jc w:val="both"/>
        <w:rPr>
          <w:rFonts w:ascii="Arial" w:hAnsi="Arial" w:cs="Arial"/>
          <w:sz w:val="18"/>
          <w:szCs w:val="18"/>
        </w:rPr>
      </w:pPr>
      <w:r w:rsidRPr="000A45E0">
        <w:rPr>
          <w:rFonts w:ascii="Arial" w:hAnsi="Arial" w:cs="Arial"/>
          <w:sz w:val="18"/>
          <w:szCs w:val="18"/>
        </w:rPr>
        <w:t>3. mit der Herstellung einer dem Betrieb eines solchen Unternehmens dienenden Anlage oder mit Arbeiten daran betraut sind.</w:t>
      </w:r>
    </w:p>
    <w:p w14:paraId="0E2966FA" w14:textId="77777777" w:rsidR="0050143E" w:rsidRPr="000A45E0" w:rsidRDefault="0050143E" w:rsidP="0050143E">
      <w:pPr>
        <w:autoSpaceDE w:val="0"/>
        <w:autoSpaceDN w:val="0"/>
        <w:adjustRightInd w:val="0"/>
        <w:spacing w:before="60"/>
        <w:jc w:val="both"/>
        <w:rPr>
          <w:rFonts w:ascii="Arial" w:hAnsi="Arial" w:cs="Arial"/>
          <w:sz w:val="18"/>
          <w:szCs w:val="18"/>
        </w:rPr>
      </w:pPr>
      <w:r w:rsidRPr="000A45E0">
        <w:rPr>
          <w:rFonts w:ascii="Arial" w:hAnsi="Arial" w:cs="Arial"/>
          <w:sz w:val="18"/>
          <w:szCs w:val="18"/>
        </w:rPr>
        <w:t>(4) Wer unbefugt einer anderen Person eine Mitteilung über Tatsachen macht, die ihm als außerhalb des Post- oder Telekommunikationsbereichs tätigem Amtsträger auf Grund eines befugten oder unbefugten Eingriffs in das Post- oder Fernmeldegeheimnis bekanntgeworden sind, wird mit Freiheitsstrafe bis zu zwei Jahren oder mit Geldstrafe bestraft.</w:t>
      </w:r>
    </w:p>
    <w:p w14:paraId="65604568" w14:textId="77777777" w:rsidR="0050143E" w:rsidRPr="000A45E0" w:rsidRDefault="0050143E" w:rsidP="0050143E">
      <w:pPr>
        <w:autoSpaceDE w:val="0"/>
        <w:autoSpaceDN w:val="0"/>
        <w:adjustRightInd w:val="0"/>
        <w:spacing w:before="60"/>
        <w:jc w:val="both"/>
        <w:rPr>
          <w:rFonts w:ascii="Arial" w:hAnsi="Arial" w:cs="Arial"/>
          <w:sz w:val="18"/>
          <w:szCs w:val="18"/>
        </w:rPr>
      </w:pPr>
      <w:r w:rsidRPr="000A45E0">
        <w:rPr>
          <w:rFonts w:ascii="Arial" w:hAnsi="Arial" w:cs="Arial"/>
          <w:sz w:val="18"/>
          <w:szCs w:val="18"/>
        </w:rPr>
        <w:t>(5) Dem Postgeheimnis unterliegen die näheren Umstände des Postverkehrs bestimmter Personen sowie der Inhalt von Postsendungen. Dem Fernmeldegeheimnis unterliegen der Inhalt der Telekommunikation und ihre näheren Umstände, insbesondere die Tatsache, ob jemand an einem Telekommunikationsvorgang beteiligt ist oder war. Das Fernmeldegeheimnis erstreckt sich auch auf die näheren Umstände erfolgloser Verbindungsversuche.</w:t>
      </w:r>
    </w:p>
    <w:p w14:paraId="395396A6" w14:textId="77777777" w:rsidR="00213E04" w:rsidRDefault="00213E04">
      <w:pPr>
        <w:rPr>
          <w:b/>
          <w:sz w:val="18"/>
          <w:szCs w:val="18"/>
        </w:rPr>
      </w:pPr>
      <w:r>
        <w:rPr>
          <w:b/>
          <w:sz w:val="18"/>
          <w:szCs w:val="18"/>
        </w:rPr>
        <w:br w:type="page"/>
      </w:r>
    </w:p>
    <w:p w14:paraId="56C73F69" w14:textId="77777777" w:rsidR="0050143E" w:rsidRPr="000A45E0" w:rsidRDefault="0050143E" w:rsidP="00900C9D">
      <w:pPr>
        <w:pStyle w:val="Text"/>
        <w:rPr>
          <w:b/>
          <w:sz w:val="18"/>
          <w:szCs w:val="18"/>
        </w:rPr>
      </w:pPr>
    </w:p>
    <w:p w14:paraId="34D88892" w14:textId="77777777" w:rsidR="00B87275" w:rsidRDefault="00900C9D" w:rsidP="00B87275">
      <w:pPr>
        <w:pStyle w:val="Untertitel"/>
        <w:spacing w:before="120"/>
        <w:ind w:left="0"/>
        <w:rPr>
          <w:rFonts w:ascii="Arial" w:hAnsi="Arial" w:cs="Arial"/>
        </w:rPr>
      </w:pPr>
      <w:r w:rsidRPr="000A45E0">
        <w:rPr>
          <w:rFonts w:ascii="Arial" w:hAnsi="Arial" w:cs="Arial"/>
        </w:rPr>
        <w:t xml:space="preserve">Verpflichtung auf Wahrung von Geschäftsgeheimnissen nach </w:t>
      </w:r>
    </w:p>
    <w:p w14:paraId="71FC1251" w14:textId="77777777" w:rsidR="00B87275" w:rsidRPr="000A45E0" w:rsidRDefault="00900C9D" w:rsidP="00B87275">
      <w:pPr>
        <w:pStyle w:val="Untertitel"/>
        <w:spacing w:before="120"/>
        <w:ind w:left="0"/>
        <w:rPr>
          <w:rFonts w:ascii="Arial" w:hAnsi="Arial" w:cs="Arial"/>
        </w:rPr>
      </w:pPr>
      <w:r w:rsidRPr="000A45E0">
        <w:rPr>
          <w:rFonts w:ascii="Arial" w:hAnsi="Arial" w:cs="Arial"/>
        </w:rPr>
        <w:t>§</w:t>
      </w:r>
      <w:r w:rsidR="00B87275" w:rsidRPr="000A45E0">
        <w:rPr>
          <w:rFonts w:ascii="Arial" w:hAnsi="Arial" w:cs="Arial"/>
        </w:rPr>
        <w:t xml:space="preserve"> </w:t>
      </w:r>
      <w:r w:rsidR="00B87275">
        <w:rPr>
          <w:rFonts w:ascii="Arial" w:hAnsi="Arial" w:cs="Arial"/>
        </w:rPr>
        <w:t xml:space="preserve">23 </w:t>
      </w:r>
      <w:proofErr w:type="spellStart"/>
      <w:r w:rsidR="00B87275">
        <w:rPr>
          <w:rFonts w:ascii="Arial" w:hAnsi="Arial" w:cs="Arial"/>
        </w:rPr>
        <w:t>GeschGehG</w:t>
      </w:r>
      <w:proofErr w:type="spellEnd"/>
    </w:p>
    <w:p w14:paraId="6E579FFD" w14:textId="77777777" w:rsidR="00900C9D" w:rsidRPr="000A45E0" w:rsidRDefault="00900C9D" w:rsidP="00900C9D">
      <w:pPr>
        <w:pStyle w:val="Untertitel"/>
        <w:spacing w:before="120"/>
        <w:ind w:firstLine="851"/>
        <w:rPr>
          <w:rFonts w:ascii="Arial" w:hAnsi="Arial" w:cs="Arial"/>
        </w:rPr>
      </w:pPr>
      <w:r w:rsidRPr="000A45E0">
        <w:rPr>
          <w:rFonts w:ascii="Arial" w:hAnsi="Arial" w:cs="Arial"/>
        </w:rPr>
        <w:t xml:space="preserve"> </w:t>
      </w:r>
    </w:p>
    <w:p w14:paraId="32A1A2C6" w14:textId="77777777" w:rsidR="00C5524F" w:rsidRPr="00112F49" w:rsidRDefault="00C5524F" w:rsidP="00C5524F">
      <w:pPr>
        <w:pStyle w:val="Text"/>
      </w:pPr>
    </w:p>
    <w:p w14:paraId="7DEE5520" w14:textId="77777777" w:rsidR="00B87275" w:rsidRPr="00143906" w:rsidRDefault="00B87275" w:rsidP="00B87275">
      <w:pPr>
        <w:autoSpaceDE w:val="0"/>
        <w:autoSpaceDN w:val="0"/>
        <w:adjustRightInd w:val="0"/>
        <w:spacing w:before="60"/>
        <w:jc w:val="both"/>
        <w:rPr>
          <w:rFonts w:ascii="Arial" w:hAnsi="Arial" w:cs="Arial"/>
          <w:b/>
          <w:sz w:val="18"/>
          <w:szCs w:val="18"/>
        </w:rPr>
      </w:pPr>
      <w:r w:rsidRPr="004B0852">
        <w:rPr>
          <w:rFonts w:ascii="Arial" w:eastAsia="Calibri" w:hAnsi="Arial" w:cs="Arial"/>
          <w:b/>
          <w:sz w:val="18"/>
          <w:szCs w:val="18"/>
        </w:rPr>
        <w:t xml:space="preserve">§ </w:t>
      </w:r>
      <w:r w:rsidRPr="00143906">
        <w:rPr>
          <w:rFonts w:ascii="Arial" w:hAnsi="Arial" w:cs="Arial"/>
          <w:b/>
          <w:sz w:val="18"/>
          <w:szCs w:val="18"/>
        </w:rPr>
        <w:t>23 Verletzung von Geschäftsgeheimnissen</w:t>
      </w:r>
    </w:p>
    <w:p w14:paraId="3B44AC9A"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(1) Mit Freiheitsstrafe bis zu drei Jahren oder mit Geldstrafe wird bestraft, wer zur Förderung des eigenen oder fremden Wettbewerbs, aus Eigennutz, zugunsten eines Dritten oder in der Absicht, dem Inhaber eines Unternehmens Schaden zuzufügen,</w:t>
      </w:r>
    </w:p>
    <w:p w14:paraId="549E7313"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1. entgegen § 4 Absatz 1 Nummer 1 ein Geschäftsgeheimnis erlangt,</w:t>
      </w:r>
    </w:p>
    <w:p w14:paraId="5DB185A7"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2. entgegen § 4 Absatz 2 Nummer 1 Buchstabe a ein Geschäftsgeheimnis nutzt oder</w:t>
      </w:r>
    </w:p>
    <w:p w14:paraId="7E614B21"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offenlegt oder</w:t>
      </w:r>
    </w:p>
    <w:p w14:paraId="758C2DAA"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3. entgegen § 4 Absatz 2 Nummer 3 als eine bei einem Unternehmen beschäftigte Person ein Geschäftsgeheimnis, das ihr im Rahmen des Beschäftigungsverhältnisses anvertraut worden oder zugänglich geworden ist, während der Geltungsdauer des Beschäftigungsverhältnisses offenlegt.</w:t>
      </w:r>
    </w:p>
    <w:p w14:paraId="1DC0DC8E"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(2) Ebenso wird bestraft, wer zur Förderung des eigenen oder fremden Wettbewerbs,</w:t>
      </w:r>
    </w:p>
    <w:p w14:paraId="0AD9E890"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 xml:space="preserve">aus Eigennutz, zugunsten eines Dritten oder in der Absicht, dem Inhaber eines Unternehmens Schaden zuzufügen, ein Geschäftsgeheimnis nutzt oder offenlegt, </w:t>
      </w:r>
      <w:proofErr w:type="gramStart"/>
      <w:r w:rsidRPr="00143906">
        <w:rPr>
          <w:rFonts w:ascii="Arial" w:hAnsi="Arial" w:cs="Arial"/>
          <w:sz w:val="18"/>
          <w:szCs w:val="18"/>
        </w:rPr>
        <w:t>das</w:t>
      </w:r>
      <w:proofErr w:type="gramEnd"/>
      <w:r w:rsidRPr="00143906">
        <w:rPr>
          <w:rFonts w:ascii="Arial" w:hAnsi="Arial" w:cs="Arial"/>
          <w:sz w:val="18"/>
          <w:szCs w:val="18"/>
        </w:rPr>
        <w:t xml:space="preserve"> er durch eine fremde Handlung nach Absatz 1 Nummer 2 oder Nummer 3 erlangt hat.</w:t>
      </w:r>
    </w:p>
    <w:p w14:paraId="64BB9FE5"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(3) Mit Freiheitsstrafe bis zu zwei Jahren oder mit Geldstrafe wird bestraft, wer zur Förderung des eigenen oder fremden Wettbewerbs oder aus Eigennutz entgegen § 4 Absatz 2 Nummer 2 oder Nummer 3 ein Geschäftsgeheimnis, das eine ihm im geschäftlichen Verkehr anvertraute geheime Vorlage oder Vorschrift technischer Art ist, nutzt oder offenlegt.</w:t>
      </w:r>
    </w:p>
    <w:p w14:paraId="0CF20E41"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(4) Mit Freiheitsstrafe bis zu fünf Jahren oder mit Geldstrafe wird bestraft, wer</w:t>
      </w:r>
    </w:p>
    <w:p w14:paraId="3D1982F8"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1. in den Fällen des Absatzes 1 oder des Absatzes 2 gewerbsmäßig handelt,</w:t>
      </w:r>
    </w:p>
    <w:p w14:paraId="16C23625"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2. in den Fällen des Absatzes 1 Nummer 2 oder Nummer 3 oder des Absatzes 2 bei der</w:t>
      </w:r>
    </w:p>
    <w:p w14:paraId="33A3D8F2"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Offenlegung weiß, dass das Geschäftsgeheimnis im Ausland genutzt werden soll,</w:t>
      </w:r>
    </w:p>
    <w:p w14:paraId="2FC69BE6"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oder</w:t>
      </w:r>
    </w:p>
    <w:p w14:paraId="7157942D"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3. in den Fällen des Absatzes 1 Nummer 2 oder des Absatzes 2 das Geschäftsgeheimnis im Ausland nutzt.</w:t>
      </w:r>
    </w:p>
    <w:p w14:paraId="47DC8971"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(5) Der Versuch ist strafbar.</w:t>
      </w:r>
    </w:p>
    <w:p w14:paraId="7291A112"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 xml:space="preserve">(6) Beihilfehandlungen einer in § 53 Absatz 1 Satz 1 Nummer 5 der Strafprozessordnung genannten Person sind nicht rechtswidrig, wenn sie sich auf die Entgegennahme, Auswertung oder Veröffentlichung des Geschäftsgeheimnisses beschränken. </w:t>
      </w:r>
    </w:p>
    <w:p w14:paraId="57DD1464"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(7) § 5 Nummer 7 des Strafgesetzbuches gilt entsprechend. Die §§ 30 und 31 des</w:t>
      </w:r>
    </w:p>
    <w:p w14:paraId="57642D0C" w14:textId="77777777" w:rsidR="00B87275" w:rsidRPr="00143906" w:rsidRDefault="00B87275" w:rsidP="00B87275">
      <w:pPr>
        <w:autoSpaceDE w:val="0"/>
        <w:autoSpaceDN w:val="0"/>
        <w:adjustRightInd w:val="0"/>
        <w:spacing w:before="60"/>
        <w:jc w:val="both"/>
        <w:rPr>
          <w:rFonts w:ascii="Arial" w:hAnsi="Arial" w:cs="Arial"/>
          <w:sz w:val="18"/>
          <w:szCs w:val="18"/>
        </w:rPr>
      </w:pPr>
      <w:r w:rsidRPr="00143906">
        <w:rPr>
          <w:rFonts w:ascii="Arial" w:hAnsi="Arial" w:cs="Arial"/>
          <w:sz w:val="18"/>
          <w:szCs w:val="18"/>
        </w:rPr>
        <w:t>Strafgesetzbuches gelten entsprechend, wenn der Täter zur Förderung des eigenen oder fremden Wettbewerbs oder aus Eigennutz handelt.</w:t>
      </w:r>
    </w:p>
    <w:p w14:paraId="392114B4" w14:textId="77777777" w:rsidR="00B87275" w:rsidRPr="000A45E0" w:rsidRDefault="00B87275" w:rsidP="00DB06A2">
      <w:pPr>
        <w:autoSpaceDE w:val="0"/>
        <w:autoSpaceDN w:val="0"/>
        <w:adjustRightInd w:val="0"/>
        <w:spacing w:before="60"/>
        <w:jc w:val="both"/>
        <w:rPr>
          <w:rFonts w:ascii="Arial" w:hAnsi="Arial" w:cs="Arial"/>
          <w:sz w:val="18"/>
          <w:szCs w:val="18"/>
        </w:rPr>
      </w:pPr>
      <w:r w:rsidRPr="00143906">
        <w:rPr>
          <w:rFonts w:ascii="Arial" w:hAnsi="Arial" w:cs="Arial"/>
          <w:sz w:val="18"/>
          <w:szCs w:val="18"/>
        </w:rPr>
        <w:t>(8) Die Tat wird nur auf Antrag verfolgt, es sei denn, dass die Strafverfolgungsbehörde wegen des besonderen öffentlichen Interesses an der Strafverfolgung ein Einschreiten</w:t>
      </w:r>
      <w:r>
        <w:rPr>
          <w:rFonts w:ascii="Arial" w:hAnsi="Arial" w:cs="Arial"/>
          <w:sz w:val="18"/>
          <w:szCs w:val="18"/>
        </w:rPr>
        <w:t xml:space="preserve"> </w:t>
      </w:r>
      <w:r w:rsidRPr="00143906">
        <w:rPr>
          <w:rFonts w:ascii="Arial" w:hAnsi="Arial" w:cs="Arial"/>
          <w:sz w:val="18"/>
          <w:szCs w:val="18"/>
        </w:rPr>
        <w:t>von Amts wegen für geboten hält.</w:t>
      </w:r>
    </w:p>
    <w:p w14:paraId="45241415" w14:textId="77777777" w:rsidR="0026504A" w:rsidRPr="000A45E0" w:rsidRDefault="0026504A" w:rsidP="00DC21BF">
      <w:pPr>
        <w:pStyle w:val="Text"/>
        <w:rPr>
          <w:rFonts w:ascii="Arial" w:hAnsi="Arial" w:cs="Arial"/>
          <w:sz w:val="18"/>
          <w:szCs w:val="18"/>
        </w:rPr>
      </w:pPr>
    </w:p>
    <w:sectPr w:rsidR="0026504A" w:rsidRPr="000A45E0" w:rsidSect="00E00A21">
      <w:footerReference w:type="default" r:id="rId14"/>
      <w:pgSz w:w="11906" w:h="16838" w:code="9"/>
      <w:pgMar w:top="2268" w:right="2268" w:bottom="2268" w:left="2268" w:header="510"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47849C" w14:textId="77777777" w:rsidR="00ED51C2" w:rsidRDefault="00ED51C2" w:rsidP="000E6B57">
      <w:r>
        <w:separator/>
      </w:r>
    </w:p>
  </w:endnote>
  <w:endnote w:type="continuationSeparator" w:id="0">
    <w:p w14:paraId="4B39E7E7" w14:textId="77777777" w:rsidR="00ED51C2" w:rsidRDefault="00ED51C2" w:rsidP="000E6B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heSansOsF SemiLight">
    <w:altName w:val="Segoe UI Semilight"/>
    <w:panose1 w:val="00000000000000000000"/>
    <w:charset w:val="00"/>
    <w:family w:val="swiss"/>
    <w:notTrueType/>
    <w:pitch w:val="variable"/>
    <w:sig w:usb0="A00000FF" w:usb1="5000F0FB" w:usb2="00000000" w:usb3="00000000" w:csb0="0000009B" w:csb1="00000000"/>
  </w:font>
  <w:font w:name="TheSansOsF Bold">
    <w:altName w:val="Segoe UI Semibold"/>
    <w:panose1 w:val="00000000000000000000"/>
    <w:charset w:val="00"/>
    <w:family w:val="swiss"/>
    <w:notTrueType/>
    <w:pitch w:val="variable"/>
    <w:sig w:usb0="A00000FF" w:usb1="5000F0FB" w:usb2="00000000" w:usb3="00000000" w:csb0="0000009B"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heSansOsF SemiLight Italic">
    <w:altName w:val="Segoe UI Semilight"/>
    <w:panose1 w:val="00000000000000000000"/>
    <w:charset w:val="00"/>
    <w:family w:val="swiss"/>
    <w:notTrueType/>
    <w:pitch w:val="variable"/>
    <w:sig w:usb0="A00000EF" w:usb1="4000F0FB" w:usb2="00000000" w:usb3="00000000" w:csb0="0000009B" w:csb1="00000000"/>
  </w:font>
  <w:font w:name="Tahoma">
    <w:panose1 w:val="020B0604030504040204"/>
    <w:charset w:val="00"/>
    <w:family w:val="swiss"/>
    <w:pitch w:val="variable"/>
    <w:sig w:usb0="E1002EFF" w:usb1="C000605B" w:usb2="00000029" w:usb3="00000000" w:csb0="000101FF" w:csb1="00000000"/>
    <w:embedRegular r:id="rId1" w:fontKey="{776E02AE-80F6-453B-86B1-2B2CB8314CA0}"/>
  </w:font>
  <w:font w:name="Times Regular">
    <w:altName w:val="Times New Roman"/>
    <w:panose1 w:val="00000000000000000000"/>
    <w:charset w:val="00"/>
    <w:family w:val="auto"/>
    <w:notTrueType/>
    <w:pitch w:val="default"/>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embedRegular r:id="rId2" w:fontKey="{87A29894-70A9-4D2B-BDC9-7249497AE08E}"/>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Bold r:id="rId3" w:fontKey="{AADD4E55-6904-4DBC-9274-B871C82986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3B42A" w14:textId="5CF8D8DD" w:rsidR="00FE4853" w:rsidRDefault="0026717C" w:rsidP="00882512">
    <w:pPr>
      <w:pStyle w:val="Seitenzahlen"/>
    </w:pPr>
    <w:sdt>
      <w:sdtPr>
        <w:alias w:val="Seitenzahlenauswahl"/>
        <w:tag w:val="Seitenzahlenauswahl"/>
        <w:id w:val="-267549033"/>
        <w:placeholder>
          <w:docPart w:val="015A91DC8E8F4E1D9134905DB5991EDB"/>
        </w:placeholder>
        <w:docPartList>
          <w:docPartGallery w:val="Custom 2"/>
          <w:docPartCategory w:val="datenschutz nord . Seitenzahlen"/>
        </w:docPartList>
      </w:sdtPr>
      <w:sdtEndPr/>
      <w:sdtContent>
        <w:r w:rsidR="00C5524F">
          <w:rPr>
            <w:noProof/>
            <w:lang w:eastAsia="de-DE"/>
          </w:rPr>
          <mc:AlternateContent>
            <mc:Choice Requires="wps">
              <w:drawing>
                <wp:anchor distT="0" distB="0" distL="114300" distR="114300" simplePos="0" relativeHeight="251663360" behindDoc="0" locked="1" layoutInCell="1" allowOverlap="1" wp14:anchorId="3E8E2AFA" wp14:editId="6F1388EB">
                  <wp:simplePos x="0" y="0"/>
                  <wp:positionH relativeFrom="rightMargin">
                    <wp:posOffset>605155</wp:posOffset>
                  </wp:positionH>
                  <wp:positionV relativeFrom="bottomMargin">
                    <wp:posOffset>525780</wp:posOffset>
                  </wp:positionV>
                  <wp:extent cx="720000" cy="468000"/>
                  <wp:effectExtent l="0" t="0" r="4445" b="8255"/>
                  <wp:wrapNone/>
                  <wp:docPr id="67" name="Seitenzahl einfach"/>
                  <wp:cNvGraphicFramePr/>
                  <a:graphic xmlns:a="http://schemas.openxmlformats.org/drawingml/2006/main">
                    <a:graphicData uri="http://schemas.microsoft.com/office/word/2010/wordprocessingShape">
                      <wps:wsp>
                        <wps:cNvSpPr txBox="1"/>
                        <wps:spPr>
                          <a:xfrm>
                            <a:off x="0" y="0"/>
                            <a:ext cx="720000" cy="468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1EDDB3" w14:textId="7CDBEC76" w:rsidR="00C5524F" w:rsidRPr="00B008B3" w:rsidRDefault="00C5524F" w:rsidP="00B272E9">
                              <w:pPr>
                                <w:pStyle w:val="Seitenzahlen"/>
                              </w:pPr>
                              <w:r w:rsidRPr="00B008B3">
                                <w:fldChar w:fldCharType="begin"/>
                              </w:r>
                              <w:r w:rsidRPr="00B008B3">
                                <w:instrText xml:space="preserve"> PAGE </w:instrText>
                              </w:r>
                              <w:r w:rsidRPr="00B008B3">
                                <w:fldChar w:fldCharType="separate"/>
                              </w:r>
                              <w:r w:rsidR="007E7F96">
                                <w:rPr>
                                  <w:noProof/>
                                </w:rPr>
                                <w:t>2</w:t>
                              </w:r>
                              <w:r w:rsidRPr="00B008B3">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8E2AFA" id="_x0000_t202" coordsize="21600,21600" o:spt="202" path="m,l,21600r21600,l21600,xe">
                  <v:stroke joinstyle="miter"/>
                  <v:path gradientshapeok="t" o:connecttype="rect"/>
                </v:shapetype>
                <v:shape id="Seitenzahl einfach" o:spid="_x0000_s1026" type="#_x0000_t202" style="position:absolute;margin-left:47.65pt;margin-top:41.4pt;width:56.7pt;height:36.85pt;z-index:2516633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" filled="f" stroked="f" strokeweight=".5pt">
                  <v:textbox inset="0,0,0,0">
                    <w:txbxContent>
                      <w:p w14:paraId="661EDDB3" w14:textId="7CDBEC76" w:rsidR="00C5524F" w:rsidRPr="00B008B3" w:rsidRDefault="00C5524F" w:rsidP="00B272E9">
                        <w:pPr>
                          <w:pStyle w:val="Seitenzahlen"/>
                        </w:pPr>
                        <w:r w:rsidRPr="00B008B3">
                          <w:fldChar w:fldCharType="begin"/>
                        </w:r>
                        <w:r w:rsidRPr="00B008B3">
                          <w:instrText xml:space="preserve"> PAGE </w:instrText>
                        </w:r>
                        <w:r w:rsidRPr="00B008B3">
                          <w:fldChar w:fldCharType="separate"/>
                        </w:r>
                        <w:r w:rsidR="007E7F96">
                          <w:rPr>
                            <w:noProof/>
                          </w:rPr>
                          <w:t>2</w:t>
                        </w:r>
                        <w:r w:rsidRPr="00B008B3">
                          <w:fldChar w:fldCharType="end"/>
                        </w:r>
                      </w:p>
                    </w:txbxContent>
                  </v:textbox>
                  <w10:wrap anchorx="margin" anchory="margin"/>
                  <w10:anchorlock/>
                </v:shape>
              </w:pict>
            </mc:Fallback>
          </mc:AlternateConten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E2B55" w14:textId="77777777" w:rsidR="000709FD" w:rsidRDefault="000709FD" w:rsidP="00A96217">
    <w:pPr>
      <w:pStyle w:val="Fuzeilentext"/>
    </w:pPr>
    <w:r>
      <w:t xml:space="preserve">Merkblatt Datenschutz zur </w:t>
    </w:r>
  </w:p>
  <w:p w14:paraId="3D6152A4" w14:textId="58C854E0" w:rsidR="000709FD" w:rsidRDefault="000709FD" w:rsidP="00A96217">
    <w:pPr>
      <w:pStyle w:val="Fuzeilentext"/>
    </w:pPr>
    <w:r>
      <w:t xml:space="preserve">Verpflichtungserklärung: Datenschutz, </w:t>
    </w:r>
    <w:proofErr w:type="spellStart"/>
    <w:r w:rsidR="002919A7">
      <w:t>GeschGehG</w:t>
    </w:r>
    <w:proofErr w:type="spellEnd"/>
    <w:r>
      <w:t xml:space="preserve">, </w:t>
    </w:r>
    <w:sdt>
      <w:sdtPr>
        <w:alias w:val="Fußzeilenauswahl"/>
        <w:tag w:val="Fußzeilenauswahl"/>
        <w:id w:val="-1935199749"/>
        <w:placeholder>
          <w:docPart w:val="1EBE341745044B04AFCD2CCC0E33EC38"/>
        </w:placeholder>
        <w:docPartList>
          <w:docPartGallery w:val="Custom 2"/>
          <w:docPartCategory w:val="datenschutz nord . Fußzeilen"/>
        </w:docPartList>
      </w:sdtPr>
      <w:sdtEndPr/>
      <w:sdtContent>
        <w:r>
          <w:t>T</w:t>
        </w:r>
        <w:r w:rsidR="00A5622F">
          <w:t>DDDG</w:t>
        </w:r>
        <w:r>
          <w:tab/>
        </w:r>
        <w:r>
          <w:tab/>
          <w:t>Version 0</w:t>
        </w:r>
        <w:r w:rsidR="00A5622F">
          <w:t>4</w:t>
        </w:r>
        <w:r>
          <w:tab/>
        </w:r>
        <w:r>
          <w:tab/>
          <w:t xml:space="preserve">Stand </w:t>
        </w:r>
        <w:r w:rsidR="00A5622F">
          <w:t>13</w:t>
        </w:r>
        <w:r>
          <w:t>.</w:t>
        </w:r>
        <w:r w:rsidR="001D13EA">
          <w:t>0</w:t>
        </w:r>
        <w:r w:rsidR="00A5622F">
          <w:t>8</w:t>
        </w:r>
        <w:r>
          <w:t>.20</w:t>
        </w:r>
        <w:r w:rsidR="00084E7C">
          <w:t>2</w:t>
        </w:r>
        <w:r w:rsidR="00A5622F">
          <w:t>4</w:t>
        </w:r>
      </w:sdtContent>
    </w:sdt>
  </w:p>
  <w:p w14:paraId="59AC3398" w14:textId="77777777" w:rsidR="000709FD" w:rsidRDefault="0026717C" w:rsidP="00882512">
    <w:pPr>
      <w:pStyle w:val="Seitenzahlen"/>
    </w:pPr>
    <w:sdt>
      <w:sdtPr>
        <w:alias w:val="Seitenzahlenauswahl"/>
        <w:tag w:val="Seitenzahlenauswahl"/>
        <w:id w:val="-1340534055"/>
        <w:placeholder>
          <w:docPart w:val="3E51B211253D475AA3C163899FA683C0"/>
        </w:placeholder>
        <w:docPartList>
          <w:docPartGallery w:val="Custom 2"/>
          <w:docPartCategory w:val="datenschutz nord . Seitenzahlen"/>
        </w:docPartList>
      </w:sdtPr>
      <w:sdtEndPr/>
      <w:sdtContent>
        <w:r w:rsidR="000709FD">
          <w:rPr>
            <w:noProof/>
            <w:lang w:eastAsia="de-DE"/>
          </w:rPr>
          <mc:AlternateContent>
            <mc:Choice Requires="wps">
              <w:drawing>
                <wp:anchor distT="0" distB="0" distL="114300" distR="114300" simplePos="0" relativeHeight="251665408" behindDoc="0" locked="1" layoutInCell="1" allowOverlap="1" wp14:anchorId="5B787FE1" wp14:editId="38CEB2C8">
                  <wp:simplePos x="0" y="0"/>
                  <wp:positionH relativeFrom="rightMargin">
                    <wp:posOffset>605155</wp:posOffset>
                  </wp:positionH>
                  <wp:positionV relativeFrom="bottomMargin">
                    <wp:posOffset>525780</wp:posOffset>
                  </wp:positionV>
                  <wp:extent cx="720000" cy="468000"/>
                  <wp:effectExtent l="0" t="0" r="4445" b="8255"/>
                  <wp:wrapNone/>
                  <wp:docPr id="17" name="Seitenzahl einfach"/>
                  <wp:cNvGraphicFramePr/>
                  <a:graphic xmlns:a="http://schemas.openxmlformats.org/drawingml/2006/main">
                    <a:graphicData uri="http://schemas.microsoft.com/office/word/2010/wordprocessingShape">
                      <wps:wsp>
                        <wps:cNvSpPr txBox="1"/>
                        <wps:spPr>
                          <a:xfrm>
                            <a:off x="0" y="0"/>
                            <a:ext cx="720000" cy="468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9DF628" w14:textId="6E1355E1" w:rsidR="000709FD" w:rsidRPr="00B008B3" w:rsidRDefault="000709FD" w:rsidP="00B272E9">
                              <w:pPr>
                                <w:pStyle w:val="Seitenzahlen"/>
                              </w:pPr>
                              <w:r w:rsidRPr="00B008B3">
                                <w:fldChar w:fldCharType="begin"/>
                              </w:r>
                              <w:r w:rsidRPr="00B008B3">
                                <w:instrText xml:space="preserve"> PAGE </w:instrText>
                              </w:r>
                              <w:r w:rsidRPr="00B008B3">
                                <w:fldChar w:fldCharType="separate"/>
                              </w:r>
                              <w:r w:rsidR="007E7F96">
                                <w:rPr>
                                  <w:noProof/>
                                </w:rPr>
                                <w:t>6</w:t>
                              </w:r>
                              <w:r w:rsidRPr="00B008B3">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787FE1" id="_x0000_t202" coordsize="21600,21600" o:spt="202" path="m,l,21600r21600,l21600,xe">
                  <v:stroke joinstyle="miter"/>
                  <v:path gradientshapeok="t" o:connecttype="rect"/>
                </v:shapetype>
                <v:shape id="_x0000_s1027" type="#_x0000_t202" style="position:absolute;margin-left:47.65pt;margin-top:41.4pt;width:56.7pt;height:36.85pt;z-index:2516654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" filled="f" stroked="f" strokeweight=".5pt">
                  <v:textbox inset="0,0,0,0">
                    <w:txbxContent>
                      <w:p w14:paraId="369DF628" w14:textId="6E1355E1" w:rsidR="000709FD" w:rsidRPr="00B008B3" w:rsidRDefault="000709FD" w:rsidP="00B272E9">
                        <w:pPr>
                          <w:pStyle w:val="Seitenzahlen"/>
                        </w:pPr>
                        <w:r w:rsidRPr="00B008B3">
                          <w:fldChar w:fldCharType="begin"/>
                        </w:r>
                        <w:r w:rsidRPr="00B008B3">
                          <w:instrText xml:space="preserve"> PAGE </w:instrText>
                        </w:r>
                        <w:r w:rsidRPr="00B008B3">
                          <w:fldChar w:fldCharType="separate"/>
                        </w:r>
                        <w:r w:rsidR="007E7F96">
                          <w:rPr>
                            <w:noProof/>
                          </w:rPr>
                          <w:t>6</w:t>
                        </w:r>
                        <w:r w:rsidRPr="00B008B3">
                          <w:fldChar w:fldCharType="end"/>
                        </w:r>
                      </w:p>
                    </w:txbxContent>
                  </v:textbox>
                  <w10:wrap anchorx="margin" anchory="margin"/>
                  <w10:anchorlock/>
                </v:shape>
              </w:pict>
            </mc:Fallback>
          </mc:AlternateConten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C3F676" w14:textId="77777777" w:rsidR="000709FD" w:rsidRDefault="000709FD" w:rsidP="00A96217">
    <w:pPr>
      <w:pStyle w:val="Fuzeilentext"/>
    </w:pPr>
    <w:r>
      <w:t xml:space="preserve">Gesetzesauszüge zur </w:t>
    </w:r>
  </w:p>
  <w:p w14:paraId="2AD2EE5A" w14:textId="4C143285" w:rsidR="000709FD" w:rsidRDefault="000709FD" w:rsidP="00A96217">
    <w:pPr>
      <w:pStyle w:val="Fuzeilentext"/>
    </w:pPr>
    <w:r>
      <w:t>Verpflichtungserklärung: Datenschutz,</w:t>
    </w:r>
    <w:r w:rsidR="002919A7">
      <w:t xml:space="preserve"> </w:t>
    </w:r>
    <w:proofErr w:type="spellStart"/>
    <w:r w:rsidR="002919A7">
      <w:t>GeschGehG</w:t>
    </w:r>
    <w:proofErr w:type="spellEnd"/>
    <w:r>
      <w:t xml:space="preserve">, </w:t>
    </w:r>
    <w:sdt>
      <w:sdtPr>
        <w:alias w:val="Fußzeilenauswahl"/>
        <w:tag w:val="Fußzeilenauswahl"/>
        <w:id w:val="-1179502674"/>
        <w:placeholder>
          <w:docPart w:val="492065003E264203A85C800C1F024D4C"/>
        </w:placeholder>
        <w:docPartList>
          <w:docPartGallery w:val="Custom 2"/>
          <w:docPartCategory w:val="datenschutz nord . Fußzeilen"/>
        </w:docPartList>
      </w:sdtPr>
      <w:sdtEndPr/>
      <w:sdtContent>
        <w:r>
          <w:t>T</w:t>
        </w:r>
        <w:r w:rsidR="00A5622F">
          <w:t>DDDG</w:t>
        </w:r>
        <w:r w:rsidR="00084E7C">
          <w:t>TDS</w:t>
        </w:r>
        <w:r>
          <w:t>G</w:t>
        </w:r>
        <w:r>
          <w:tab/>
        </w:r>
        <w:r>
          <w:tab/>
          <w:t>Version 0</w:t>
        </w:r>
        <w:r w:rsidR="00A5622F">
          <w:t>4</w:t>
        </w:r>
        <w:r>
          <w:tab/>
        </w:r>
        <w:r>
          <w:tab/>
          <w:t xml:space="preserve">Stand </w:t>
        </w:r>
        <w:r w:rsidR="00A5622F">
          <w:t>13</w:t>
        </w:r>
        <w:r w:rsidR="00F407DA">
          <w:t>.</w:t>
        </w:r>
        <w:r w:rsidR="001D13EA">
          <w:t>0</w:t>
        </w:r>
        <w:r w:rsidR="00A5622F">
          <w:t>8</w:t>
        </w:r>
        <w:r w:rsidR="00F407DA">
          <w:t>.202</w:t>
        </w:r>
        <w:r w:rsidR="00A5622F">
          <w:t>4</w:t>
        </w:r>
      </w:sdtContent>
    </w:sdt>
  </w:p>
  <w:p w14:paraId="790EB23B" w14:textId="77777777" w:rsidR="000709FD" w:rsidRDefault="0026717C" w:rsidP="00882512">
    <w:pPr>
      <w:pStyle w:val="Seitenzahlen"/>
    </w:pPr>
    <w:sdt>
      <w:sdtPr>
        <w:alias w:val="Seitenzahlenauswahl"/>
        <w:tag w:val="Seitenzahlenauswahl"/>
        <w:id w:val="1686088452"/>
        <w:placeholder>
          <w:docPart w:val="13674D1D6DA64D86959C4A9E98F76417"/>
        </w:placeholder>
        <w:docPartList>
          <w:docPartGallery w:val="Custom 2"/>
          <w:docPartCategory w:val="datenschutz nord . Seitenzahlen"/>
        </w:docPartList>
      </w:sdtPr>
      <w:sdtEndPr/>
      <w:sdtContent>
        <w:r w:rsidR="000709FD">
          <w:rPr>
            <w:noProof/>
            <w:lang w:eastAsia="de-DE"/>
          </w:rPr>
          <mc:AlternateContent>
            <mc:Choice Requires="wps">
              <w:drawing>
                <wp:anchor distT="0" distB="0" distL="114300" distR="114300" simplePos="0" relativeHeight="251667456" behindDoc="0" locked="1" layoutInCell="1" allowOverlap="1" wp14:anchorId="6CAD668A" wp14:editId="5343ABB3">
                  <wp:simplePos x="0" y="0"/>
                  <wp:positionH relativeFrom="rightMargin">
                    <wp:posOffset>605155</wp:posOffset>
                  </wp:positionH>
                  <wp:positionV relativeFrom="bottomMargin">
                    <wp:posOffset>525780</wp:posOffset>
                  </wp:positionV>
                  <wp:extent cx="720000" cy="468000"/>
                  <wp:effectExtent l="0" t="0" r="4445" b="8255"/>
                  <wp:wrapNone/>
                  <wp:docPr id="20" name="Seitenzahl einfach"/>
                  <wp:cNvGraphicFramePr/>
                  <a:graphic xmlns:a="http://schemas.openxmlformats.org/drawingml/2006/main">
                    <a:graphicData uri="http://schemas.microsoft.com/office/word/2010/wordprocessingShape">
                      <wps:wsp>
                        <wps:cNvSpPr txBox="1"/>
                        <wps:spPr>
                          <a:xfrm>
                            <a:off x="0" y="0"/>
                            <a:ext cx="720000" cy="468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C74AC3" w14:textId="10AABBC9" w:rsidR="000709FD" w:rsidRPr="00B008B3" w:rsidRDefault="000709FD" w:rsidP="00B272E9">
                              <w:pPr>
                                <w:pStyle w:val="Seitenzahlen"/>
                              </w:pPr>
                              <w:r w:rsidRPr="00B008B3">
                                <w:fldChar w:fldCharType="begin"/>
                              </w:r>
                              <w:r w:rsidRPr="00B008B3">
                                <w:instrText xml:space="preserve"> PAGE </w:instrText>
                              </w:r>
                              <w:r w:rsidRPr="00B008B3">
                                <w:fldChar w:fldCharType="separate"/>
                              </w:r>
                              <w:r w:rsidR="007E7F96">
                                <w:rPr>
                                  <w:noProof/>
                                </w:rPr>
                                <w:t>9</w:t>
                              </w:r>
                              <w:r w:rsidRPr="00B008B3">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AD668A" id="_x0000_t202" coordsize="21600,21600" o:spt="202" path="m,l,21600r21600,l21600,xe">
                  <v:stroke joinstyle="miter"/>
                  <v:path gradientshapeok="t" o:connecttype="rect"/>
                </v:shapetype>
                <v:shape id="_x0000_s1028" type="#_x0000_t202" style="position:absolute;margin-left:47.65pt;margin-top:41.4pt;width:56.7pt;height:36.85pt;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" filled="f" stroked="f" strokeweight=".5pt">
                  <v:textbox inset="0,0,0,0">
                    <w:txbxContent>
                      <w:p w14:paraId="47C74AC3" w14:textId="10AABBC9" w:rsidR="000709FD" w:rsidRPr="00B008B3" w:rsidRDefault="000709FD" w:rsidP="00B272E9">
                        <w:pPr>
                          <w:pStyle w:val="Seitenzahlen"/>
                        </w:pPr>
                        <w:r w:rsidRPr="00B008B3">
                          <w:fldChar w:fldCharType="begin"/>
                        </w:r>
                        <w:r w:rsidRPr="00B008B3">
                          <w:instrText xml:space="preserve"> PAGE </w:instrText>
                        </w:r>
                        <w:r w:rsidRPr="00B008B3">
                          <w:fldChar w:fldCharType="separate"/>
                        </w:r>
                        <w:r w:rsidR="007E7F96">
                          <w:rPr>
                            <w:noProof/>
                          </w:rPr>
                          <w:t>9</w:t>
                        </w:r>
                        <w:r w:rsidRPr="00B008B3">
                          <w:fldChar w:fldCharType="end"/>
                        </w:r>
                      </w:p>
                    </w:txbxContent>
                  </v:textbox>
                  <w10:wrap anchorx="margin" anchory="margin"/>
                  <w10:anchorlock/>
                </v:shape>
              </w:pict>
            </mc:Fallback>
          </mc:AlternateConten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3752C0" w14:textId="77777777" w:rsidR="00ED51C2" w:rsidRDefault="00ED51C2" w:rsidP="00FF02C5">
      <w:pPr>
        <w:pBdr>
          <w:bottom w:val="single" w:sz="2" w:space="1" w:color="auto"/>
        </w:pBdr>
        <w:spacing w:line="160" w:lineRule="exact"/>
      </w:pPr>
    </w:p>
    <w:p w14:paraId="006E719C" w14:textId="77777777" w:rsidR="00ED51C2" w:rsidRDefault="00ED51C2" w:rsidP="00FF02C5">
      <w:pPr>
        <w:spacing w:line="120" w:lineRule="exact"/>
      </w:pPr>
    </w:p>
  </w:footnote>
  <w:footnote w:type="continuationSeparator" w:id="0">
    <w:p w14:paraId="029131BD" w14:textId="77777777" w:rsidR="00ED51C2" w:rsidRDefault="00ED51C2" w:rsidP="000E6B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BasisTabelle"/>
      <w:tblpPr w:vertAnchor="page" w:horzAnchor="page" w:tblpX="2269" w:tblpY="999"/>
      <w:tblW w:w="0" w:type="auto"/>
      <w:tblLayout w:type="fixed"/>
      <w:tblLook w:val="04A0" w:firstRow="1" w:lastRow="0" w:firstColumn="1" w:lastColumn="0" w:noHBand="0" w:noVBand="1"/>
    </w:tblPr>
    <w:tblGrid>
      <w:gridCol w:w="3969"/>
    </w:tblGrid>
    <w:tr w:rsidR="00FE4853" w14:paraId="4782582A" w14:textId="77777777" w:rsidTr="0040626F">
      <w:trPr>
        <w:trHeight w:hRule="exact" w:val="227"/>
      </w:trPr>
      <w:sdt>
        <w:sdtPr>
          <w:id w:val="2089413421"/>
          <w:lock w:val="sdtContentLocked"/>
          <w:placeholder>
            <w:docPart w:val="6BDA8C789CD043F19301F749170F4FC2"/>
          </w:placeholder>
        </w:sdtPr>
        <w:sdtEndPr/>
        <w:sdtContent>
          <w:tc>
            <w:tcPr>
              <w:tcW w:w="3969" w:type="dxa"/>
            </w:tcPr>
            <w:sdt>
              <w:sdtPr>
                <w:alias w:val="Status"/>
                <w:tag w:val="Status"/>
                <w:id w:val="1800808206"/>
                <w:placeholder>
                  <w:docPart w:val="07236FDB52AE442698CD15D1F297F80D"/>
                </w:placeholder>
                <w:comboBox>
                  <w:listItem w:displayText="Entwurf" w:value="Entwurf"/>
                  <w:listItem w:displayText="Firmenvertraulich" w:value="Firmenvertraulich"/>
                  <w:listItem w:displayText="Für den internen Gebrauch" w:value="Für den internen Gebrauch"/>
                  <w:listItem w:displayText="Öffentlich" w:value="Öffentlich"/>
                  <w:listItem w:displayText="Vertraulich" w:value="Vertraulich"/>
                  <w:listItem w:displayText=" " w:value=" "/>
                </w:comboBox>
              </w:sdtPr>
              <w:sdtEndPr/>
              <w:sdtContent>
                <w:p w14:paraId="3097B833" w14:textId="77777777" w:rsidR="00FE4853" w:rsidRDefault="00B20A19" w:rsidP="0040626F">
                  <w:pPr>
                    <w:pStyle w:val="STATUS"/>
                  </w:pPr>
                  <w:r>
                    <w:t xml:space="preserve"> </w:t>
                  </w:r>
                </w:p>
              </w:sdtContent>
            </w:sdt>
          </w:tc>
        </w:sdtContent>
      </w:sdt>
    </w:tr>
  </w:tbl>
  <w:p w14:paraId="6E7D22B7" w14:textId="77777777" w:rsidR="00FE4853" w:rsidRPr="00930B78" w:rsidRDefault="00FE4853" w:rsidP="00930B78">
    <w:pPr>
      <w:pStyle w:val="STATU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A10D7"/>
    <w:multiLevelType w:val="multilevel"/>
    <w:tmpl w:val="FB9AFC90"/>
    <w:styleLink w:val="zzzListeAbsatzzhler"/>
    <w:lvl w:ilvl="0">
      <w:start w:val="1"/>
      <w:numFmt w:val="decimal"/>
      <w:pStyle w:val="Absatzzhler"/>
      <w:lvlText w:val="%1"/>
      <w:lvlJc w:val="right"/>
      <w:pPr>
        <w:ind w:left="0" w:hanging="255"/>
      </w:pPr>
      <w:rPr>
        <w:rFonts w:hint="default"/>
      </w:rPr>
    </w:lvl>
    <w:lvl w:ilvl="1">
      <w:start w:val="1"/>
      <w:numFmt w:val="none"/>
      <w:lvlText w:val=""/>
      <w:lvlJc w:val="left"/>
      <w:pPr>
        <w:ind w:left="-91" w:firstLine="91"/>
      </w:pPr>
      <w:rPr>
        <w:rFonts w:hint="default"/>
      </w:rPr>
    </w:lvl>
    <w:lvl w:ilvl="2">
      <w:start w:val="1"/>
      <w:numFmt w:val="none"/>
      <w:lvlText w:val=""/>
      <w:lvlJc w:val="left"/>
      <w:pPr>
        <w:ind w:left="-91" w:firstLine="91"/>
      </w:pPr>
      <w:rPr>
        <w:rFonts w:hint="default"/>
      </w:rPr>
    </w:lvl>
    <w:lvl w:ilvl="3">
      <w:start w:val="1"/>
      <w:numFmt w:val="none"/>
      <w:lvlText w:val=""/>
      <w:lvlJc w:val="left"/>
      <w:pPr>
        <w:ind w:left="-91" w:firstLine="91"/>
      </w:pPr>
      <w:rPr>
        <w:rFonts w:hint="default"/>
      </w:rPr>
    </w:lvl>
    <w:lvl w:ilvl="4">
      <w:start w:val="1"/>
      <w:numFmt w:val="none"/>
      <w:lvlText w:val=""/>
      <w:lvlJc w:val="left"/>
      <w:pPr>
        <w:ind w:left="-91" w:firstLine="91"/>
      </w:pPr>
      <w:rPr>
        <w:rFonts w:hint="default"/>
      </w:rPr>
    </w:lvl>
    <w:lvl w:ilvl="5">
      <w:start w:val="1"/>
      <w:numFmt w:val="none"/>
      <w:lvlText w:val=""/>
      <w:lvlJc w:val="left"/>
      <w:pPr>
        <w:ind w:left="-91" w:firstLine="91"/>
      </w:pPr>
      <w:rPr>
        <w:rFonts w:hint="default"/>
      </w:rPr>
    </w:lvl>
    <w:lvl w:ilvl="6">
      <w:start w:val="1"/>
      <w:numFmt w:val="none"/>
      <w:lvlText w:val=""/>
      <w:lvlJc w:val="left"/>
      <w:pPr>
        <w:ind w:left="-91" w:firstLine="91"/>
      </w:pPr>
      <w:rPr>
        <w:rFonts w:hint="default"/>
      </w:rPr>
    </w:lvl>
    <w:lvl w:ilvl="7">
      <w:start w:val="1"/>
      <w:numFmt w:val="none"/>
      <w:lvlText w:val=""/>
      <w:lvlJc w:val="left"/>
      <w:pPr>
        <w:ind w:left="-91" w:firstLine="91"/>
      </w:pPr>
      <w:rPr>
        <w:rFonts w:hint="default"/>
      </w:rPr>
    </w:lvl>
    <w:lvl w:ilvl="8">
      <w:start w:val="1"/>
      <w:numFmt w:val="none"/>
      <w:lvlText w:val=""/>
      <w:lvlJc w:val="left"/>
      <w:pPr>
        <w:ind w:left="-91" w:firstLine="91"/>
      </w:pPr>
      <w:rPr>
        <w:rFonts w:hint="default"/>
      </w:rPr>
    </w:lvl>
  </w:abstractNum>
  <w:abstractNum w:abstractNumId="1" w15:restartNumberingAfterBreak="0">
    <w:nsid w:val="10F83911"/>
    <w:multiLevelType w:val="multilevel"/>
    <w:tmpl w:val="6AB052AE"/>
    <w:numStyleLink w:val="zzzListeberschriften"/>
  </w:abstractNum>
  <w:abstractNum w:abstractNumId="2" w15:restartNumberingAfterBreak="0">
    <w:nsid w:val="1C645CCC"/>
    <w:multiLevelType w:val="multilevel"/>
    <w:tmpl w:val="4F5E4FEC"/>
    <w:styleLink w:val="zzzListeAnhang"/>
    <w:lvl w:ilvl="0">
      <w:start w:val="1"/>
      <w:numFmt w:val="upperLetter"/>
      <w:pStyle w:val="Anhang1"/>
      <w:lvlText w:val="%1."/>
      <w:lvlJc w:val="left"/>
      <w:pPr>
        <w:ind w:left="340" w:hanging="340"/>
      </w:pPr>
      <w:rPr>
        <w:rFonts w:hint="default"/>
      </w:rPr>
    </w:lvl>
    <w:lvl w:ilvl="1">
      <w:start w:val="1"/>
      <w:numFmt w:val="decimal"/>
      <w:pStyle w:val="Anhang2"/>
      <w:suff w:val="nothing"/>
      <w:lvlText w:val="%1.%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3" w15:restartNumberingAfterBreak="0">
    <w:nsid w:val="1F152ACB"/>
    <w:multiLevelType w:val="multilevel"/>
    <w:tmpl w:val="CF04649C"/>
    <w:numStyleLink w:val="zzzListeNummerierung"/>
  </w:abstractNum>
  <w:abstractNum w:abstractNumId="4" w15:restartNumberingAfterBreak="0">
    <w:nsid w:val="41594533"/>
    <w:multiLevelType w:val="multilevel"/>
    <w:tmpl w:val="FB9AFC90"/>
    <w:numStyleLink w:val="zzzListeAbsatzzhler"/>
  </w:abstractNum>
  <w:abstractNum w:abstractNumId="5" w15:restartNumberingAfterBreak="0">
    <w:nsid w:val="493132FC"/>
    <w:multiLevelType w:val="multilevel"/>
    <w:tmpl w:val="CF04649C"/>
    <w:styleLink w:val="zzzListeNummerierung"/>
    <w:lvl w:ilvl="0">
      <w:start w:val="1"/>
      <w:numFmt w:val="decimal"/>
      <w:pStyle w:val="Nummerierung1"/>
      <w:lvlText w:val="%1."/>
      <w:lvlJc w:val="left"/>
      <w:pPr>
        <w:ind w:left="284" w:hanging="284"/>
      </w:pPr>
      <w:rPr>
        <w:rFonts w:hint="default"/>
      </w:rPr>
    </w:lvl>
    <w:lvl w:ilvl="1">
      <w:start w:val="1"/>
      <w:numFmt w:val="decimal"/>
      <w:pStyle w:val="Nummerierung2"/>
      <w:lvlText w:val="%2."/>
      <w:lvlJc w:val="left"/>
      <w:pPr>
        <w:ind w:left="567" w:hanging="283"/>
      </w:pPr>
      <w:rPr>
        <w:rFonts w:hint="default"/>
      </w:rPr>
    </w:lvl>
    <w:lvl w:ilvl="2">
      <w:start w:val="1"/>
      <w:numFmt w:val="lowerLetter"/>
      <w:pStyle w:val="Nummerierung3"/>
      <w:lvlText w:val="%3."/>
      <w:lvlJc w:val="left"/>
      <w:pPr>
        <w:ind w:left="284" w:hanging="284"/>
      </w:pPr>
      <w:rPr>
        <w:rFonts w:hint="default"/>
      </w:rPr>
    </w:lvl>
    <w:lvl w:ilvl="3">
      <w:start w:val="1"/>
      <w:numFmt w:val="lowerLetter"/>
      <w:pStyle w:val="Nummerierung4"/>
      <w:lvlText w:val="%4."/>
      <w:lvlJc w:val="left"/>
      <w:pPr>
        <w:ind w:left="567" w:hanging="283"/>
      </w:pPr>
      <w:rPr>
        <w:rFonts w:hint="default"/>
      </w:rPr>
    </w:lvl>
    <w:lvl w:ilvl="4">
      <w:start w:val="1"/>
      <w:numFmt w:val="none"/>
      <w:lvlText w:val=""/>
      <w:lvlJc w:val="left"/>
      <w:pPr>
        <w:ind w:left="567" w:hanging="283"/>
      </w:pPr>
      <w:rPr>
        <w:rFonts w:hint="default"/>
      </w:rPr>
    </w:lvl>
    <w:lvl w:ilvl="5">
      <w:start w:val="1"/>
      <w:numFmt w:val="none"/>
      <w:lvlText w:val=""/>
      <w:lvlJc w:val="left"/>
      <w:pPr>
        <w:ind w:left="567" w:hanging="283"/>
      </w:pPr>
      <w:rPr>
        <w:rFonts w:hint="default"/>
      </w:rPr>
    </w:lvl>
    <w:lvl w:ilvl="6">
      <w:start w:val="1"/>
      <w:numFmt w:val="none"/>
      <w:lvlText w:val=""/>
      <w:lvlJc w:val="left"/>
      <w:pPr>
        <w:ind w:left="567" w:hanging="283"/>
      </w:pPr>
      <w:rPr>
        <w:rFonts w:hint="default"/>
      </w:rPr>
    </w:lvl>
    <w:lvl w:ilvl="7">
      <w:start w:val="1"/>
      <w:numFmt w:val="none"/>
      <w:lvlText w:val=""/>
      <w:lvlJc w:val="left"/>
      <w:pPr>
        <w:ind w:left="567" w:hanging="283"/>
      </w:pPr>
      <w:rPr>
        <w:rFonts w:hint="default"/>
      </w:rPr>
    </w:lvl>
    <w:lvl w:ilvl="8">
      <w:start w:val="1"/>
      <w:numFmt w:val="none"/>
      <w:lvlText w:val=""/>
      <w:lvlJc w:val="left"/>
      <w:pPr>
        <w:ind w:left="567" w:hanging="283"/>
      </w:pPr>
      <w:rPr>
        <w:rFonts w:hint="default"/>
      </w:rPr>
    </w:lvl>
  </w:abstractNum>
  <w:abstractNum w:abstractNumId="6" w15:restartNumberingAfterBreak="0">
    <w:nsid w:val="66691833"/>
    <w:multiLevelType w:val="multilevel"/>
    <w:tmpl w:val="CA0CD0E4"/>
    <w:lvl w:ilvl="0">
      <w:start w:val="1"/>
      <w:numFmt w:val="decimal"/>
      <w:lvlText w:val="%1."/>
      <w:lvlJc w:val="left"/>
      <w:pPr>
        <w:ind w:left="340" w:hanging="340"/>
      </w:pPr>
      <w:rPr>
        <w:rFonts w:hint="default"/>
        <w:sz w:val="20"/>
        <w14:numForm w14:val="lining"/>
        <w14:numSpacing w14:val="tabular"/>
      </w:rPr>
    </w:lvl>
    <w:lvl w:ilvl="1">
      <w:start w:val="1"/>
      <w:numFmt w:val="none"/>
      <w:lvlText w:val=""/>
      <w:lvlJc w:val="left"/>
      <w:pPr>
        <w:ind w:left="340" w:hanging="340"/>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7" w15:restartNumberingAfterBreak="0">
    <w:nsid w:val="6CC51B75"/>
    <w:multiLevelType w:val="multilevel"/>
    <w:tmpl w:val="6AB052AE"/>
    <w:styleLink w:val="zzzListeberschriften"/>
    <w:lvl w:ilvl="0">
      <w:start w:val="1"/>
      <w:numFmt w:val="decimal"/>
      <w:pStyle w:val="berschrift1"/>
      <w:lvlText w:val="%1."/>
      <w:lvlJc w:val="left"/>
      <w:pPr>
        <w:tabs>
          <w:tab w:val="num" w:pos="241"/>
        </w:tabs>
        <w:ind w:left="0" w:firstLine="0"/>
      </w:pPr>
      <w:rPr>
        <w:rFonts w:hint="default"/>
      </w:rPr>
    </w:lvl>
    <w:lvl w:ilvl="1">
      <w:start w:val="1"/>
      <w:numFmt w:val="decimal"/>
      <w:pStyle w:val="berschrift2"/>
      <w:suff w:val="space"/>
      <w:lvlText w:val="%1.%2."/>
      <w:lvlJc w:val="left"/>
      <w:pPr>
        <w:ind w:left="0" w:firstLine="0"/>
      </w:pPr>
      <w:rPr>
        <w:rFonts w:hint="default"/>
      </w:rPr>
    </w:lvl>
    <w:lvl w:ilvl="2">
      <w:start w:val="1"/>
      <w:numFmt w:val="decimal"/>
      <w:pStyle w:val="berschrift3"/>
      <w:suff w:val="space"/>
      <w:lvlText w:val="%1.%2.%3."/>
      <w:lvlJc w:val="left"/>
      <w:pPr>
        <w:ind w:left="0" w:firstLine="0"/>
      </w:pPr>
      <w:rPr>
        <w:rFonts w:hint="default"/>
      </w:rPr>
    </w:lvl>
    <w:lvl w:ilvl="3">
      <w:start w:val="1"/>
      <w:numFmt w:val="decimal"/>
      <w:pStyle w:val="berschrift4"/>
      <w:suff w:val="space"/>
      <w:lvlText w:val="%1.%2.%3.%4."/>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8" w15:restartNumberingAfterBreak="0">
    <w:nsid w:val="7A350997"/>
    <w:multiLevelType w:val="multilevel"/>
    <w:tmpl w:val="E43EA036"/>
    <w:styleLink w:val="zzzListeAufzhlung"/>
    <w:lvl w:ilvl="0">
      <w:start w:val="1"/>
      <w:numFmt w:val="bullet"/>
      <w:pStyle w:val="Aufzhlung1"/>
      <w:lvlText w:val="•"/>
      <w:lvlJc w:val="left"/>
      <w:pPr>
        <w:ind w:left="284" w:hanging="284"/>
      </w:pPr>
      <w:rPr>
        <w:rFonts w:ascii="TheSansOsF SemiLight" w:hAnsi="TheSansOsF SemiLight" w:hint="default"/>
        <w:color w:val="auto"/>
      </w:rPr>
    </w:lvl>
    <w:lvl w:ilvl="1">
      <w:start w:val="1"/>
      <w:numFmt w:val="bullet"/>
      <w:pStyle w:val="Aufzhlung2"/>
      <w:lvlText w:val="•"/>
      <w:lvlJc w:val="left"/>
      <w:pPr>
        <w:ind w:left="567" w:hanging="283"/>
      </w:pPr>
      <w:rPr>
        <w:rFonts w:ascii="TheSansOsF SemiLight" w:hAnsi="TheSansOsF SemiLight" w:hint="default"/>
        <w:color w:val="auto"/>
      </w:rPr>
    </w:lvl>
    <w:lvl w:ilvl="2">
      <w:start w:val="1"/>
      <w:numFmt w:val="none"/>
      <w:lvlText w:val=""/>
      <w:lvlJc w:val="left"/>
      <w:pPr>
        <w:ind w:left="567" w:hanging="283"/>
      </w:pPr>
      <w:rPr>
        <w:rFonts w:hint="default"/>
        <w:color w:val="auto"/>
      </w:rPr>
    </w:lvl>
    <w:lvl w:ilvl="3">
      <w:start w:val="1"/>
      <w:numFmt w:val="none"/>
      <w:lvlText w:val=""/>
      <w:lvlJc w:val="left"/>
      <w:pPr>
        <w:ind w:left="567" w:hanging="283"/>
      </w:pPr>
      <w:rPr>
        <w:rFonts w:hint="default"/>
        <w:color w:val="auto"/>
      </w:rPr>
    </w:lvl>
    <w:lvl w:ilvl="4">
      <w:start w:val="1"/>
      <w:numFmt w:val="none"/>
      <w:lvlText w:val=""/>
      <w:lvlJc w:val="left"/>
      <w:pPr>
        <w:ind w:left="567" w:hanging="283"/>
      </w:pPr>
      <w:rPr>
        <w:rFonts w:hint="default"/>
        <w:color w:val="auto"/>
      </w:rPr>
    </w:lvl>
    <w:lvl w:ilvl="5">
      <w:start w:val="1"/>
      <w:numFmt w:val="none"/>
      <w:lvlText w:val=""/>
      <w:lvlJc w:val="left"/>
      <w:pPr>
        <w:ind w:left="567" w:hanging="283"/>
      </w:pPr>
      <w:rPr>
        <w:rFonts w:hint="default"/>
        <w:color w:val="auto"/>
      </w:rPr>
    </w:lvl>
    <w:lvl w:ilvl="6">
      <w:start w:val="1"/>
      <w:numFmt w:val="none"/>
      <w:lvlText w:val="%7"/>
      <w:lvlJc w:val="left"/>
      <w:pPr>
        <w:ind w:left="567" w:hanging="283"/>
      </w:pPr>
      <w:rPr>
        <w:rFonts w:hint="default"/>
        <w:color w:val="auto"/>
      </w:rPr>
    </w:lvl>
    <w:lvl w:ilvl="7">
      <w:start w:val="1"/>
      <w:numFmt w:val="none"/>
      <w:lvlText w:val=""/>
      <w:lvlJc w:val="left"/>
      <w:pPr>
        <w:ind w:left="567" w:hanging="283"/>
      </w:pPr>
      <w:rPr>
        <w:rFonts w:hint="default"/>
        <w:color w:val="auto"/>
      </w:rPr>
    </w:lvl>
    <w:lvl w:ilvl="8">
      <w:start w:val="1"/>
      <w:numFmt w:val="none"/>
      <w:lvlText w:val=""/>
      <w:lvlJc w:val="left"/>
      <w:pPr>
        <w:ind w:left="567" w:hanging="283"/>
      </w:pPr>
      <w:rPr>
        <w:rFonts w:hint="default"/>
        <w:color w:val="auto"/>
      </w:rPr>
    </w:lvl>
  </w:abstractNum>
  <w:num w:numId="1" w16cid:durableId="979307788">
    <w:abstractNumId w:val="8"/>
  </w:num>
  <w:num w:numId="2" w16cid:durableId="96011060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62045949">
    <w:abstractNumId w:val="7"/>
  </w:num>
  <w:num w:numId="4" w16cid:durableId="725879839">
    <w:abstractNumId w:val="1"/>
  </w:num>
  <w:num w:numId="5" w16cid:durableId="1839734046">
    <w:abstractNumId w:val="6"/>
  </w:num>
  <w:num w:numId="6" w16cid:durableId="2826159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89804712">
    <w:abstractNumId w:val="2"/>
  </w:num>
  <w:num w:numId="8" w16cid:durableId="1726367563">
    <w:abstractNumId w:val="0"/>
  </w:num>
  <w:num w:numId="9" w16cid:durableId="1405445861">
    <w:abstractNumId w:val="4"/>
  </w:num>
  <w:num w:numId="10" w16cid:durableId="223762995">
    <w:abstractNumId w:val="5"/>
  </w:num>
  <w:num w:numId="11" w16cid:durableId="146349939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defaultTabStop w:val="567"/>
  <w:autoHyphenation/>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524F"/>
    <w:rsid w:val="00002636"/>
    <w:rsid w:val="000144E0"/>
    <w:rsid w:val="00014EAC"/>
    <w:rsid w:val="00024C40"/>
    <w:rsid w:val="00034AAE"/>
    <w:rsid w:val="00034E67"/>
    <w:rsid w:val="00036630"/>
    <w:rsid w:val="000413F3"/>
    <w:rsid w:val="00041C18"/>
    <w:rsid w:val="00045485"/>
    <w:rsid w:val="000501C5"/>
    <w:rsid w:val="00050F1A"/>
    <w:rsid w:val="000532B3"/>
    <w:rsid w:val="0005556F"/>
    <w:rsid w:val="000620C2"/>
    <w:rsid w:val="00062AC7"/>
    <w:rsid w:val="0006467F"/>
    <w:rsid w:val="000649A8"/>
    <w:rsid w:val="00064A43"/>
    <w:rsid w:val="0006506C"/>
    <w:rsid w:val="00065790"/>
    <w:rsid w:val="00065799"/>
    <w:rsid w:val="00066A3C"/>
    <w:rsid w:val="0006788C"/>
    <w:rsid w:val="000709FD"/>
    <w:rsid w:val="0007438B"/>
    <w:rsid w:val="00077624"/>
    <w:rsid w:val="00080880"/>
    <w:rsid w:val="00084AF4"/>
    <w:rsid w:val="00084E7C"/>
    <w:rsid w:val="00086891"/>
    <w:rsid w:val="00092590"/>
    <w:rsid w:val="00093BC1"/>
    <w:rsid w:val="00096985"/>
    <w:rsid w:val="000A09B6"/>
    <w:rsid w:val="000A18DC"/>
    <w:rsid w:val="000A2070"/>
    <w:rsid w:val="000A45E0"/>
    <w:rsid w:val="000A5A96"/>
    <w:rsid w:val="000A616D"/>
    <w:rsid w:val="000A633C"/>
    <w:rsid w:val="000A6A2C"/>
    <w:rsid w:val="000B1BC1"/>
    <w:rsid w:val="000B4CE9"/>
    <w:rsid w:val="000C1FD9"/>
    <w:rsid w:val="000C2E94"/>
    <w:rsid w:val="000C6FCC"/>
    <w:rsid w:val="000E09A9"/>
    <w:rsid w:val="000E5A20"/>
    <w:rsid w:val="000E6B57"/>
    <w:rsid w:val="000E6EEC"/>
    <w:rsid w:val="000F1D08"/>
    <w:rsid w:val="000F1DC7"/>
    <w:rsid w:val="000F29A4"/>
    <w:rsid w:val="000F5BA0"/>
    <w:rsid w:val="000F6386"/>
    <w:rsid w:val="00100E09"/>
    <w:rsid w:val="0010678B"/>
    <w:rsid w:val="00112F49"/>
    <w:rsid w:val="00113CA3"/>
    <w:rsid w:val="00114363"/>
    <w:rsid w:val="0011470A"/>
    <w:rsid w:val="00133045"/>
    <w:rsid w:val="00134AE2"/>
    <w:rsid w:val="00135ACE"/>
    <w:rsid w:val="001570B7"/>
    <w:rsid w:val="0016090E"/>
    <w:rsid w:val="00164A67"/>
    <w:rsid w:val="0017716F"/>
    <w:rsid w:val="001840C1"/>
    <w:rsid w:val="00187A1C"/>
    <w:rsid w:val="001914FA"/>
    <w:rsid w:val="001A1943"/>
    <w:rsid w:val="001A6789"/>
    <w:rsid w:val="001A773C"/>
    <w:rsid w:val="001A7766"/>
    <w:rsid w:val="001B131C"/>
    <w:rsid w:val="001B2943"/>
    <w:rsid w:val="001B376D"/>
    <w:rsid w:val="001B5697"/>
    <w:rsid w:val="001C41E6"/>
    <w:rsid w:val="001C6205"/>
    <w:rsid w:val="001C718F"/>
    <w:rsid w:val="001D13EA"/>
    <w:rsid w:val="001D14D7"/>
    <w:rsid w:val="001D47E4"/>
    <w:rsid w:val="001D550E"/>
    <w:rsid w:val="001D715C"/>
    <w:rsid w:val="001F011D"/>
    <w:rsid w:val="00203367"/>
    <w:rsid w:val="00204BF4"/>
    <w:rsid w:val="002050C0"/>
    <w:rsid w:val="00205D17"/>
    <w:rsid w:val="00206FF5"/>
    <w:rsid w:val="0021087E"/>
    <w:rsid w:val="00212A18"/>
    <w:rsid w:val="00212A35"/>
    <w:rsid w:val="00213E04"/>
    <w:rsid w:val="00214FAD"/>
    <w:rsid w:val="0022191B"/>
    <w:rsid w:val="00224491"/>
    <w:rsid w:val="00230D9C"/>
    <w:rsid w:val="00233968"/>
    <w:rsid w:val="00235ED4"/>
    <w:rsid w:val="00243286"/>
    <w:rsid w:val="0024658A"/>
    <w:rsid w:val="0025316B"/>
    <w:rsid w:val="00254232"/>
    <w:rsid w:val="00255A31"/>
    <w:rsid w:val="002617E7"/>
    <w:rsid w:val="0026504A"/>
    <w:rsid w:val="0026717C"/>
    <w:rsid w:val="0027005C"/>
    <w:rsid w:val="00270C52"/>
    <w:rsid w:val="002736AD"/>
    <w:rsid w:val="002749AD"/>
    <w:rsid w:val="00282C08"/>
    <w:rsid w:val="00291727"/>
    <w:rsid w:val="002919A7"/>
    <w:rsid w:val="00293BE8"/>
    <w:rsid w:val="002956E5"/>
    <w:rsid w:val="002A1AA9"/>
    <w:rsid w:val="002A2159"/>
    <w:rsid w:val="002A3027"/>
    <w:rsid w:val="002A360E"/>
    <w:rsid w:val="002A4E0B"/>
    <w:rsid w:val="002B15DF"/>
    <w:rsid w:val="002B2B02"/>
    <w:rsid w:val="002B49CE"/>
    <w:rsid w:val="002B4C15"/>
    <w:rsid w:val="002B7891"/>
    <w:rsid w:val="002C39F8"/>
    <w:rsid w:val="002C5760"/>
    <w:rsid w:val="002D0864"/>
    <w:rsid w:val="002D203B"/>
    <w:rsid w:val="002D27C6"/>
    <w:rsid w:val="002D32AB"/>
    <w:rsid w:val="002D4D53"/>
    <w:rsid w:val="002D53DC"/>
    <w:rsid w:val="002D6320"/>
    <w:rsid w:val="002D637A"/>
    <w:rsid w:val="002E29B7"/>
    <w:rsid w:val="002F519D"/>
    <w:rsid w:val="002F57C7"/>
    <w:rsid w:val="002F6FA7"/>
    <w:rsid w:val="003013BE"/>
    <w:rsid w:val="0030170D"/>
    <w:rsid w:val="00304450"/>
    <w:rsid w:val="00304C2A"/>
    <w:rsid w:val="00315143"/>
    <w:rsid w:val="00320E7C"/>
    <w:rsid w:val="003217ED"/>
    <w:rsid w:val="00323DDB"/>
    <w:rsid w:val="00345820"/>
    <w:rsid w:val="00351725"/>
    <w:rsid w:val="00352898"/>
    <w:rsid w:val="00352FE1"/>
    <w:rsid w:val="00353E49"/>
    <w:rsid w:val="00355B6B"/>
    <w:rsid w:val="00361D6C"/>
    <w:rsid w:val="003620A5"/>
    <w:rsid w:val="00365B50"/>
    <w:rsid w:val="00366E9D"/>
    <w:rsid w:val="00367CDA"/>
    <w:rsid w:val="00370474"/>
    <w:rsid w:val="00370690"/>
    <w:rsid w:val="00374ADB"/>
    <w:rsid w:val="00377DAB"/>
    <w:rsid w:val="00381057"/>
    <w:rsid w:val="00381384"/>
    <w:rsid w:val="00383BB7"/>
    <w:rsid w:val="0038518B"/>
    <w:rsid w:val="00385792"/>
    <w:rsid w:val="0039297A"/>
    <w:rsid w:val="003A28CE"/>
    <w:rsid w:val="003A3991"/>
    <w:rsid w:val="003A6016"/>
    <w:rsid w:val="003B175C"/>
    <w:rsid w:val="003B3DD0"/>
    <w:rsid w:val="003C2B71"/>
    <w:rsid w:val="003C3B18"/>
    <w:rsid w:val="003C71F0"/>
    <w:rsid w:val="003C7C8E"/>
    <w:rsid w:val="003D076E"/>
    <w:rsid w:val="003D5F7A"/>
    <w:rsid w:val="003E0C2D"/>
    <w:rsid w:val="003E401D"/>
    <w:rsid w:val="003E4D51"/>
    <w:rsid w:val="003E582B"/>
    <w:rsid w:val="003F1B86"/>
    <w:rsid w:val="003F2B4E"/>
    <w:rsid w:val="004000F1"/>
    <w:rsid w:val="004024BC"/>
    <w:rsid w:val="0040275A"/>
    <w:rsid w:val="0040626F"/>
    <w:rsid w:val="004100CD"/>
    <w:rsid w:val="004113B2"/>
    <w:rsid w:val="004126FB"/>
    <w:rsid w:val="00415BBD"/>
    <w:rsid w:val="0042005B"/>
    <w:rsid w:val="004215A1"/>
    <w:rsid w:val="00424F00"/>
    <w:rsid w:val="0042583B"/>
    <w:rsid w:val="00425F28"/>
    <w:rsid w:val="0043090E"/>
    <w:rsid w:val="0044094B"/>
    <w:rsid w:val="0044435C"/>
    <w:rsid w:val="00450DC4"/>
    <w:rsid w:val="00452A9A"/>
    <w:rsid w:val="004603B2"/>
    <w:rsid w:val="00460CF0"/>
    <w:rsid w:val="004676FA"/>
    <w:rsid w:val="004702A8"/>
    <w:rsid w:val="00470F20"/>
    <w:rsid w:val="004745E2"/>
    <w:rsid w:val="00475179"/>
    <w:rsid w:val="00481E0D"/>
    <w:rsid w:val="00487F83"/>
    <w:rsid w:val="00496F33"/>
    <w:rsid w:val="004976A4"/>
    <w:rsid w:val="004A132F"/>
    <w:rsid w:val="004A2607"/>
    <w:rsid w:val="004A3824"/>
    <w:rsid w:val="004A3D70"/>
    <w:rsid w:val="004B3CC5"/>
    <w:rsid w:val="004B6D23"/>
    <w:rsid w:val="004C1CFD"/>
    <w:rsid w:val="004C7AC5"/>
    <w:rsid w:val="004D1F82"/>
    <w:rsid w:val="004D31FD"/>
    <w:rsid w:val="004E04EF"/>
    <w:rsid w:val="004E2ECD"/>
    <w:rsid w:val="004E58A4"/>
    <w:rsid w:val="004F08FA"/>
    <w:rsid w:val="004F3FBA"/>
    <w:rsid w:val="004F4314"/>
    <w:rsid w:val="004F4331"/>
    <w:rsid w:val="004F7F10"/>
    <w:rsid w:val="0050143E"/>
    <w:rsid w:val="00505169"/>
    <w:rsid w:val="00506C51"/>
    <w:rsid w:val="00515D18"/>
    <w:rsid w:val="0051665B"/>
    <w:rsid w:val="00541544"/>
    <w:rsid w:val="00543654"/>
    <w:rsid w:val="005436E7"/>
    <w:rsid w:val="0054391A"/>
    <w:rsid w:val="00544BDC"/>
    <w:rsid w:val="00545FD3"/>
    <w:rsid w:val="005569CD"/>
    <w:rsid w:val="00557B3E"/>
    <w:rsid w:val="00557C3C"/>
    <w:rsid w:val="00560198"/>
    <w:rsid w:val="005645E7"/>
    <w:rsid w:val="005663D4"/>
    <w:rsid w:val="0057158A"/>
    <w:rsid w:val="00572A5F"/>
    <w:rsid w:val="005730BB"/>
    <w:rsid w:val="00577E2F"/>
    <w:rsid w:val="00582214"/>
    <w:rsid w:val="005875BA"/>
    <w:rsid w:val="005921E1"/>
    <w:rsid w:val="005979BE"/>
    <w:rsid w:val="005A278C"/>
    <w:rsid w:val="005A7E87"/>
    <w:rsid w:val="005B143D"/>
    <w:rsid w:val="005B5574"/>
    <w:rsid w:val="005B5E6E"/>
    <w:rsid w:val="005C17A5"/>
    <w:rsid w:val="005C1FE4"/>
    <w:rsid w:val="005C71CD"/>
    <w:rsid w:val="005C7A33"/>
    <w:rsid w:val="005D4F6C"/>
    <w:rsid w:val="005E00A5"/>
    <w:rsid w:val="005E3F3D"/>
    <w:rsid w:val="005E5FE7"/>
    <w:rsid w:val="005F009D"/>
    <w:rsid w:val="005F5692"/>
    <w:rsid w:val="0060191B"/>
    <w:rsid w:val="00601E7A"/>
    <w:rsid w:val="006026FF"/>
    <w:rsid w:val="00602D51"/>
    <w:rsid w:val="00603CF2"/>
    <w:rsid w:val="00604487"/>
    <w:rsid w:val="00605DFB"/>
    <w:rsid w:val="006123F9"/>
    <w:rsid w:val="00624D8C"/>
    <w:rsid w:val="00631886"/>
    <w:rsid w:val="0063237B"/>
    <w:rsid w:val="00636C6C"/>
    <w:rsid w:val="0064026E"/>
    <w:rsid w:val="00647D76"/>
    <w:rsid w:val="00650BBA"/>
    <w:rsid w:val="00655834"/>
    <w:rsid w:val="0066712D"/>
    <w:rsid w:val="00667CC0"/>
    <w:rsid w:val="0067314B"/>
    <w:rsid w:val="0067684A"/>
    <w:rsid w:val="00684447"/>
    <w:rsid w:val="006920C9"/>
    <w:rsid w:val="00693896"/>
    <w:rsid w:val="00693D07"/>
    <w:rsid w:val="00693E90"/>
    <w:rsid w:val="00695201"/>
    <w:rsid w:val="006A1F04"/>
    <w:rsid w:val="006A3800"/>
    <w:rsid w:val="006A45A8"/>
    <w:rsid w:val="006A6DC7"/>
    <w:rsid w:val="006B00A6"/>
    <w:rsid w:val="006B0829"/>
    <w:rsid w:val="006B0F59"/>
    <w:rsid w:val="006B2A44"/>
    <w:rsid w:val="006B7457"/>
    <w:rsid w:val="006C04EF"/>
    <w:rsid w:val="006C44FF"/>
    <w:rsid w:val="006C7E00"/>
    <w:rsid w:val="006D3F6C"/>
    <w:rsid w:val="006D5F73"/>
    <w:rsid w:val="006E731C"/>
    <w:rsid w:val="00701C50"/>
    <w:rsid w:val="00712DE0"/>
    <w:rsid w:val="007134FC"/>
    <w:rsid w:val="0071699D"/>
    <w:rsid w:val="00730156"/>
    <w:rsid w:val="00734554"/>
    <w:rsid w:val="00736EDB"/>
    <w:rsid w:val="00740CE3"/>
    <w:rsid w:val="007412BB"/>
    <w:rsid w:val="00741979"/>
    <w:rsid w:val="00743D36"/>
    <w:rsid w:val="00745154"/>
    <w:rsid w:val="00751A89"/>
    <w:rsid w:val="00753209"/>
    <w:rsid w:val="0075716A"/>
    <w:rsid w:val="00760706"/>
    <w:rsid w:val="007612A4"/>
    <w:rsid w:val="007641A7"/>
    <w:rsid w:val="007670F0"/>
    <w:rsid w:val="007837EC"/>
    <w:rsid w:val="00785650"/>
    <w:rsid w:val="00787D1C"/>
    <w:rsid w:val="007913DF"/>
    <w:rsid w:val="007A37E9"/>
    <w:rsid w:val="007B0042"/>
    <w:rsid w:val="007B3888"/>
    <w:rsid w:val="007B62D7"/>
    <w:rsid w:val="007C4269"/>
    <w:rsid w:val="007C72B2"/>
    <w:rsid w:val="007D12AC"/>
    <w:rsid w:val="007E2047"/>
    <w:rsid w:val="007E2BAC"/>
    <w:rsid w:val="007E3948"/>
    <w:rsid w:val="007E3E23"/>
    <w:rsid w:val="007E5CC4"/>
    <w:rsid w:val="007E68FD"/>
    <w:rsid w:val="007E7F96"/>
    <w:rsid w:val="007F04E4"/>
    <w:rsid w:val="007F3A69"/>
    <w:rsid w:val="007F6E85"/>
    <w:rsid w:val="008026E2"/>
    <w:rsid w:val="00806FC2"/>
    <w:rsid w:val="00807EB1"/>
    <w:rsid w:val="008125A1"/>
    <w:rsid w:val="008147CD"/>
    <w:rsid w:val="00815CBF"/>
    <w:rsid w:val="008165C7"/>
    <w:rsid w:val="00817738"/>
    <w:rsid w:val="0082114B"/>
    <w:rsid w:val="00823498"/>
    <w:rsid w:val="00824E71"/>
    <w:rsid w:val="00827AEA"/>
    <w:rsid w:val="00827B60"/>
    <w:rsid w:val="00833904"/>
    <w:rsid w:val="00834911"/>
    <w:rsid w:val="0084038A"/>
    <w:rsid w:val="00852BC1"/>
    <w:rsid w:val="008637EE"/>
    <w:rsid w:val="0087252D"/>
    <w:rsid w:val="00875F14"/>
    <w:rsid w:val="008776C3"/>
    <w:rsid w:val="00882512"/>
    <w:rsid w:val="00885CAA"/>
    <w:rsid w:val="008878BE"/>
    <w:rsid w:val="008948A9"/>
    <w:rsid w:val="0089739F"/>
    <w:rsid w:val="008A32D3"/>
    <w:rsid w:val="008A6A11"/>
    <w:rsid w:val="008A7B60"/>
    <w:rsid w:val="008B7BDC"/>
    <w:rsid w:val="008C2246"/>
    <w:rsid w:val="008C3224"/>
    <w:rsid w:val="008C5655"/>
    <w:rsid w:val="008D0BD4"/>
    <w:rsid w:val="008D20BA"/>
    <w:rsid w:val="008D339B"/>
    <w:rsid w:val="008D4671"/>
    <w:rsid w:val="008D6882"/>
    <w:rsid w:val="008F2DFE"/>
    <w:rsid w:val="00900C9D"/>
    <w:rsid w:val="0090740C"/>
    <w:rsid w:val="00910B4D"/>
    <w:rsid w:val="00911649"/>
    <w:rsid w:val="00916C0A"/>
    <w:rsid w:val="0091758B"/>
    <w:rsid w:val="00917F1D"/>
    <w:rsid w:val="009227EB"/>
    <w:rsid w:val="00924EF1"/>
    <w:rsid w:val="00926BE0"/>
    <w:rsid w:val="00930B78"/>
    <w:rsid w:val="00937D5C"/>
    <w:rsid w:val="00942338"/>
    <w:rsid w:val="009441B3"/>
    <w:rsid w:val="00945494"/>
    <w:rsid w:val="00945516"/>
    <w:rsid w:val="00946A57"/>
    <w:rsid w:val="009529BE"/>
    <w:rsid w:val="009603D2"/>
    <w:rsid w:val="00961546"/>
    <w:rsid w:val="0096664C"/>
    <w:rsid w:val="00971DF5"/>
    <w:rsid w:val="00981045"/>
    <w:rsid w:val="009841A5"/>
    <w:rsid w:val="00984D5C"/>
    <w:rsid w:val="009877D0"/>
    <w:rsid w:val="00990C6B"/>
    <w:rsid w:val="009A4075"/>
    <w:rsid w:val="009A4BF0"/>
    <w:rsid w:val="009A5E0E"/>
    <w:rsid w:val="009A6F53"/>
    <w:rsid w:val="009A7188"/>
    <w:rsid w:val="009A7239"/>
    <w:rsid w:val="009B7B10"/>
    <w:rsid w:val="009C25A7"/>
    <w:rsid w:val="009C379B"/>
    <w:rsid w:val="009C40E2"/>
    <w:rsid w:val="009C5BB0"/>
    <w:rsid w:val="009C6C88"/>
    <w:rsid w:val="009C7675"/>
    <w:rsid w:val="009D0132"/>
    <w:rsid w:val="009D5FCF"/>
    <w:rsid w:val="009E5B8C"/>
    <w:rsid w:val="009E6CC2"/>
    <w:rsid w:val="009F73FE"/>
    <w:rsid w:val="00A0128C"/>
    <w:rsid w:val="00A03905"/>
    <w:rsid w:val="00A1001C"/>
    <w:rsid w:val="00A121D3"/>
    <w:rsid w:val="00A12396"/>
    <w:rsid w:val="00A17AFA"/>
    <w:rsid w:val="00A2106D"/>
    <w:rsid w:val="00A44E80"/>
    <w:rsid w:val="00A51CA9"/>
    <w:rsid w:val="00A54A1D"/>
    <w:rsid w:val="00A5622F"/>
    <w:rsid w:val="00A60A8B"/>
    <w:rsid w:val="00A61D2B"/>
    <w:rsid w:val="00A6654D"/>
    <w:rsid w:val="00A67BCF"/>
    <w:rsid w:val="00A70B49"/>
    <w:rsid w:val="00A73E66"/>
    <w:rsid w:val="00A7593D"/>
    <w:rsid w:val="00A9078E"/>
    <w:rsid w:val="00A94BC1"/>
    <w:rsid w:val="00A96217"/>
    <w:rsid w:val="00A9702D"/>
    <w:rsid w:val="00AA357B"/>
    <w:rsid w:val="00AA581A"/>
    <w:rsid w:val="00AB3D43"/>
    <w:rsid w:val="00AC443E"/>
    <w:rsid w:val="00AC564F"/>
    <w:rsid w:val="00AD0F99"/>
    <w:rsid w:val="00AD1AEE"/>
    <w:rsid w:val="00AD3A90"/>
    <w:rsid w:val="00AD5F55"/>
    <w:rsid w:val="00AD7C7D"/>
    <w:rsid w:val="00AE798A"/>
    <w:rsid w:val="00AF12E0"/>
    <w:rsid w:val="00AF4DD5"/>
    <w:rsid w:val="00AF51DA"/>
    <w:rsid w:val="00B008B3"/>
    <w:rsid w:val="00B159F6"/>
    <w:rsid w:val="00B16059"/>
    <w:rsid w:val="00B16423"/>
    <w:rsid w:val="00B176AE"/>
    <w:rsid w:val="00B20560"/>
    <w:rsid w:val="00B20A19"/>
    <w:rsid w:val="00B20EB1"/>
    <w:rsid w:val="00B34A42"/>
    <w:rsid w:val="00B505AC"/>
    <w:rsid w:val="00B5076B"/>
    <w:rsid w:val="00B53BC9"/>
    <w:rsid w:val="00B551D6"/>
    <w:rsid w:val="00B57FDD"/>
    <w:rsid w:val="00B70258"/>
    <w:rsid w:val="00B72E40"/>
    <w:rsid w:val="00B77363"/>
    <w:rsid w:val="00B80E5E"/>
    <w:rsid w:val="00B87275"/>
    <w:rsid w:val="00B9040F"/>
    <w:rsid w:val="00B9634A"/>
    <w:rsid w:val="00BA417C"/>
    <w:rsid w:val="00BA516C"/>
    <w:rsid w:val="00BA6F1D"/>
    <w:rsid w:val="00BB3C6D"/>
    <w:rsid w:val="00BB3EBB"/>
    <w:rsid w:val="00BB58BE"/>
    <w:rsid w:val="00BC0F26"/>
    <w:rsid w:val="00BC5ABF"/>
    <w:rsid w:val="00BD0884"/>
    <w:rsid w:val="00BD2E02"/>
    <w:rsid w:val="00BD4007"/>
    <w:rsid w:val="00BE1857"/>
    <w:rsid w:val="00BE2E63"/>
    <w:rsid w:val="00BE3388"/>
    <w:rsid w:val="00BE4729"/>
    <w:rsid w:val="00BE505A"/>
    <w:rsid w:val="00BF0E88"/>
    <w:rsid w:val="00BF14EE"/>
    <w:rsid w:val="00BF409F"/>
    <w:rsid w:val="00BF775B"/>
    <w:rsid w:val="00C0573A"/>
    <w:rsid w:val="00C06714"/>
    <w:rsid w:val="00C15ABB"/>
    <w:rsid w:val="00C16D62"/>
    <w:rsid w:val="00C20D0E"/>
    <w:rsid w:val="00C261BE"/>
    <w:rsid w:val="00C268D2"/>
    <w:rsid w:val="00C32CCA"/>
    <w:rsid w:val="00C43860"/>
    <w:rsid w:val="00C44990"/>
    <w:rsid w:val="00C44D1E"/>
    <w:rsid w:val="00C45585"/>
    <w:rsid w:val="00C472CA"/>
    <w:rsid w:val="00C52361"/>
    <w:rsid w:val="00C5396B"/>
    <w:rsid w:val="00C5415C"/>
    <w:rsid w:val="00C5524F"/>
    <w:rsid w:val="00C56FEB"/>
    <w:rsid w:val="00C6108F"/>
    <w:rsid w:val="00C61689"/>
    <w:rsid w:val="00C621ED"/>
    <w:rsid w:val="00C642F2"/>
    <w:rsid w:val="00C64E0A"/>
    <w:rsid w:val="00C67161"/>
    <w:rsid w:val="00C72716"/>
    <w:rsid w:val="00C72F03"/>
    <w:rsid w:val="00C7659D"/>
    <w:rsid w:val="00C80F5D"/>
    <w:rsid w:val="00C81E8F"/>
    <w:rsid w:val="00C8269C"/>
    <w:rsid w:val="00C8301C"/>
    <w:rsid w:val="00C8342F"/>
    <w:rsid w:val="00CA1964"/>
    <w:rsid w:val="00CB2B62"/>
    <w:rsid w:val="00CB6CAE"/>
    <w:rsid w:val="00CC60BB"/>
    <w:rsid w:val="00CD2825"/>
    <w:rsid w:val="00CE01C0"/>
    <w:rsid w:val="00CE0476"/>
    <w:rsid w:val="00CE682B"/>
    <w:rsid w:val="00CF19D8"/>
    <w:rsid w:val="00CF4C0A"/>
    <w:rsid w:val="00CF776E"/>
    <w:rsid w:val="00D010D0"/>
    <w:rsid w:val="00D12C9B"/>
    <w:rsid w:val="00D131AB"/>
    <w:rsid w:val="00D136F8"/>
    <w:rsid w:val="00D228BC"/>
    <w:rsid w:val="00D24FE7"/>
    <w:rsid w:val="00D34F6B"/>
    <w:rsid w:val="00D405E0"/>
    <w:rsid w:val="00D43380"/>
    <w:rsid w:val="00D446BB"/>
    <w:rsid w:val="00D46E99"/>
    <w:rsid w:val="00D46FEF"/>
    <w:rsid w:val="00D509F0"/>
    <w:rsid w:val="00D51479"/>
    <w:rsid w:val="00D57912"/>
    <w:rsid w:val="00D6797C"/>
    <w:rsid w:val="00D71542"/>
    <w:rsid w:val="00D71C90"/>
    <w:rsid w:val="00D745B6"/>
    <w:rsid w:val="00D779E5"/>
    <w:rsid w:val="00D94AAA"/>
    <w:rsid w:val="00D95E91"/>
    <w:rsid w:val="00DA159A"/>
    <w:rsid w:val="00DA1C2E"/>
    <w:rsid w:val="00DA259A"/>
    <w:rsid w:val="00DA46FC"/>
    <w:rsid w:val="00DA4A17"/>
    <w:rsid w:val="00DA6053"/>
    <w:rsid w:val="00DB06A2"/>
    <w:rsid w:val="00DB3061"/>
    <w:rsid w:val="00DB5B27"/>
    <w:rsid w:val="00DB6E0B"/>
    <w:rsid w:val="00DC0019"/>
    <w:rsid w:val="00DC21BF"/>
    <w:rsid w:val="00DC3FF6"/>
    <w:rsid w:val="00DC5CF4"/>
    <w:rsid w:val="00DC7A4F"/>
    <w:rsid w:val="00DC7F76"/>
    <w:rsid w:val="00DD13FA"/>
    <w:rsid w:val="00DD4DA4"/>
    <w:rsid w:val="00DD520B"/>
    <w:rsid w:val="00DD7090"/>
    <w:rsid w:val="00DD70EA"/>
    <w:rsid w:val="00DE39C3"/>
    <w:rsid w:val="00DE4CB3"/>
    <w:rsid w:val="00DF08A0"/>
    <w:rsid w:val="00DF0967"/>
    <w:rsid w:val="00E00A21"/>
    <w:rsid w:val="00E00AE5"/>
    <w:rsid w:val="00E015C8"/>
    <w:rsid w:val="00E05EFF"/>
    <w:rsid w:val="00E0606C"/>
    <w:rsid w:val="00E123A3"/>
    <w:rsid w:val="00E21170"/>
    <w:rsid w:val="00E22AF1"/>
    <w:rsid w:val="00E237FC"/>
    <w:rsid w:val="00E274D7"/>
    <w:rsid w:val="00E302ED"/>
    <w:rsid w:val="00E32430"/>
    <w:rsid w:val="00E32438"/>
    <w:rsid w:val="00E3327E"/>
    <w:rsid w:val="00E3522E"/>
    <w:rsid w:val="00E357E4"/>
    <w:rsid w:val="00E4677B"/>
    <w:rsid w:val="00E540A0"/>
    <w:rsid w:val="00E610D1"/>
    <w:rsid w:val="00E65E81"/>
    <w:rsid w:val="00E67CFD"/>
    <w:rsid w:val="00E732A5"/>
    <w:rsid w:val="00E748F8"/>
    <w:rsid w:val="00E761DA"/>
    <w:rsid w:val="00E77121"/>
    <w:rsid w:val="00E772D3"/>
    <w:rsid w:val="00E80932"/>
    <w:rsid w:val="00E96C8C"/>
    <w:rsid w:val="00EA32CB"/>
    <w:rsid w:val="00EA5ABF"/>
    <w:rsid w:val="00EA73E5"/>
    <w:rsid w:val="00EB643D"/>
    <w:rsid w:val="00EB7741"/>
    <w:rsid w:val="00EB7B80"/>
    <w:rsid w:val="00EC0546"/>
    <w:rsid w:val="00EC0656"/>
    <w:rsid w:val="00EC7C69"/>
    <w:rsid w:val="00ED232F"/>
    <w:rsid w:val="00ED33F4"/>
    <w:rsid w:val="00ED4F08"/>
    <w:rsid w:val="00ED51C2"/>
    <w:rsid w:val="00EE5A46"/>
    <w:rsid w:val="00EF28E4"/>
    <w:rsid w:val="00EF4202"/>
    <w:rsid w:val="00EF5E1C"/>
    <w:rsid w:val="00EF6810"/>
    <w:rsid w:val="00F04816"/>
    <w:rsid w:val="00F060B8"/>
    <w:rsid w:val="00F07213"/>
    <w:rsid w:val="00F0770B"/>
    <w:rsid w:val="00F10A61"/>
    <w:rsid w:val="00F139D2"/>
    <w:rsid w:val="00F16D6D"/>
    <w:rsid w:val="00F30B3B"/>
    <w:rsid w:val="00F34DE7"/>
    <w:rsid w:val="00F35D10"/>
    <w:rsid w:val="00F407DA"/>
    <w:rsid w:val="00F410E9"/>
    <w:rsid w:val="00F4249F"/>
    <w:rsid w:val="00F472DA"/>
    <w:rsid w:val="00F476AC"/>
    <w:rsid w:val="00F5190F"/>
    <w:rsid w:val="00F54A87"/>
    <w:rsid w:val="00F54CBF"/>
    <w:rsid w:val="00F61AAA"/>
    <w:rsid w:val="00F6486E"/>
    <w:rsid w:val="00F67E8F"/>
    <w:rsid w:val="00F73B3A"/>
    <w:rsid w:val="00F7575E"/>
    <w:rsid w:val="00F77029"/>
    <w:rsid w:val="00F82FCC"/>
    <w:rsid w:val="00F84675"/>
    <w:rsid w:val="00F87AAE"/>
    <w:rsid w:val="00F87B24"/>
    <w:rsid w:val="00F9176B"/>
    <w:rsid w:val="00F943B9"/>
    <w:rsid w:val="00F95F86"/>
    <w:rsid w:val="00F96996"/>
    <w:rsid w:val="00FB176A"/>
    <w:rsid w:val="00FB47DC"/>
    <w:rsid w:val="00FB5695"/>
    <w:rsid w:val="00FB6DC8"/>
    <w:rsid w:val="00FC2A3C"/>
    <w:rsid w:val="00FC51FA"/>
    <w:rsid w:val="00FC7B0C"/>
    <w:rsid w:val="00FD0B4A"/>
    <w:rsid w:val="00FD1BBA"/>
    <w:rsid w:val="00FD1C0B"/>
    <w:rsid w:val="00FD7464"/>
    <w:rsid w:val="00FE0C2B"/>
    <w:rsid w:val="00FE1976"/>
    <w:rsid w:val="00FE4853"/>
    <w:rsid w:val="00FE534C"/>
    <w:rsid w:val="00FE7983"/>
    <w:rsid w:val="00FF02C5"/>
    <w:rsid w:val="00FF36D8"/>
    <w:rsid w:val="00FF4DD0"/>
    <w:rsid w:val="00FF6C1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8673"/>
    <o:shapelayout v:ext="edit">
      <o:idmap v:ext="edit" data="1"/>
    </o:shapelayout>
  </w:shapeDefaults>
  <w:decimalSymbol w:val=","/>
  <w:listSeparator w:val=";"/>
  <w14:docId w14:val="0BF7EEEE"/>
  <w15:docId w15:val="{ADE2A857-A273-434C-97A9-E29A3BA8B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de-DE" w:eastAsia="en-US" w:bidi="ar-SA"/>
      </w:rPr>
    </w:rPrDefault>
    <w:pPrDefault/>
  </w:docDefaults>
  <w:latentStyles w:defLockedState="0" w:defUIPriority="99" w:defSemiHidden="0" w:defUnhideWhenUsed="0" w:defQFormat="0" w:count="376">
    <w:lsdException w:name="Normal" w:uiPriority="0" w:qFormat="1"/>
    <w:lsdException w:name="heading 1" w:uiPriority="4" w:qFormat="1"/>
    <w:lsdException w:name="heading 2" w:semiHidden="1" w:uiPriority="4" w:unhideWhenUsed="1" w:qFormat="1"/>
    <w:lsdException w:name="heading 3" w:semiHidden="1" w:uiPriority="4" w:unhideWhenUsed="1" w:qFormat="1"/>
    <w:lsdException w:name="heading 4" w:semiHidden="1" w:uiPriority="4" w:unhideWhenUsed="1" w:qFormat="1"/>
    <w:lsdException w:name="heading 5" w:semiHidden="1" w:uiPriority="4"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2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4"/>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4"/>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8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0143E"/>
  </w:style>
  <w:style w:type="paragraph" w:styleId="berschrift1">
    <w:name w:val="heading 1"/>
    <w:basedOn w:val="Standard"/>
    <w:next w:val="Text"/>
    <w:link w:val="berschrift1Zchn"/>
    <w:uiPriority w:val="4"/>
    <w:qFormat/>
    <w:rsid w:val="00EC7C69"/>
    <w:pPr>
      <w:keepNext/>
      <w:keepLines/>
      <w:numPr>
        <w:numId w:val="3"/>
      </w:numPr>
      <w:tabs>
        <w:tab w:val="left" w:pos="360"/>
        <w:tab w:val="left" w:pos="482"/>
      </w:tabs>
      <w:spacing w:before="227" w:after="57" w:line="280" w:lineRule="exact"/>
      <w:outlineLvl w:val="0"/>
    </w:pPr>
    <w:rPr>
      <w:rFonts w:asciiTheme="majorHAnsi" w:eastAsiaTheme="majorEastAsia" w:hAnsiTheme="majorHAnsi" w:cstheme="majorBidi"/>
      <w:color w:val="143466" w:themeColor="accent1"/>
      <w:sz w:val="22"/>
      <w:szCs w:val="32"/>
      <w14:numForm w14:val="lining"/>
      <w14:numSpacing w14:val="tabular"/>
    </w:rPr>
  </w:style>
  <w:style w:type="paragraph" w:styleId="berschrift2">
    <w:name w:val="heading 2"/>
    <w:basedOn w:val="Standard"/>
    <w:next w:val="Text"/>
    <w:link w:val="berschrift2Zchn"/>
    <w:uiPriority w:val="4"/>
    <w:qFormat/>
    <w:rsid w:val="00EC7C69"/>
    <w:pPr>
      <w:keepNext/>
      <w:keepLines/>
      <w:numPr>
        <w:ilvl w:val="1"/>
        <w:numId w:val="3"/>
      </w:numPr>
      <w:spacing w:before="227" w:after="57" w:line="280" w:lineRule="exact"/>
      <w:outlineLvl w:val="1"/>
    </w:pPr>
    <w:rPr>
      <w:rFonts w:asciiTheme="majorHAnsi" w:eastAsiaTheme="majorEastAsia" w:hAnsiTheme="majorHAnsi" w:cstheme="majorBidi"/>
      <w:color w:val="143466" w:themeColor="accent1"/>
      <w:sz w:val="22"/>
      <w:szCs w:val="26"/>
      <w14:numForm w14:val="lining"/>
      <w14:numSpacing w14:val="tabular"/>
    </w:rPr>
  </w:style>
  <w:style w:type="paragraph" w:styleId="berschrift3">
    <w:name w:val="heading 3"/>
    <w:basedOn w:val="Standard"/>
    <w:next w:val="Text"/>
    <w:link w:val="berschrift3Zchn"/>
    <w:uiPriority w:val="4"/>
    <w:qFormat/>
    <w:rsid w:val="00EC7C69"/>
    <w:pPr>
      <w:keepNext/>
      <w:keepLines/>
      <w:numPr>
        <w:ilvl w:val="2"/>
        <w:numId w:val="3"/>
      </w:numPr>
      <w:spacing w:before="227" w:after="57" w:line="280" w:lineRule="exact"/>
      <w:outlineLvl w:val="2"/>
    </w:pPr>
    <w:rPr>
      <w:rFonts w:asciiTheme="majorHAnsi" w:eastAsiaTheme="majorEastAsia" w:hAnsiTheme="majorHAnsi" w:cstheme="majorBidi"/>
      <w:color w:val="143466" w:themeColor="accent1"/>
      <w:sz w:val="22"/>
      <w:szCs w:val="24"/>
      <w14:numForm w14:val="lining"/>
      <w14:numSpacing w14:val="tabular"/>
    </w:rPr>
  </w:style>
  <w:style w:type="paragraph" w:styleId="berschrift4">
    <w:name w:val="heading 4"/>
    <w:basedOn w:val="Standard"/>
    <w:next w:val="Text"/>
    <w:link w:val="berschrift4Zchn"/>
    <w:uiPriority w:val="4"/>
    <w:qFormat/>
    <w:rsid w:val="00EC7C69"/>
    <w:pPr>
      <w:keepNext/>
      <w:keepLines/>
      <w:numPr>
        <w:ilvl w:val="3"/>
        <w:numId w:val="3"/>
      </w:numPr>
      <w:spacing w:before="227" w:after="57" w:line="280" w:lineRule="exact"/>
      <w:outlineLvl w:val="3"/>
    </w:pPr>
    <w:rPr>
      <w:rFonts w:asciiTheme="majorHAnsi" w:eastAsiaTheme="majorEastAsia" w:hAnsiTheme="majorHAnsi" w:cstheme="majorBidi"/>
      <w:iCs/>
      <w:color w:val="143466" w:themeColor="accent1"/>
      <w:sz w:val="22"/>
      <w14:numForm w14:val="lining"/>
      <w14:numSpacing w14:val="tabular"/>
    </w:rPr>
  </w:style>
  <w:style w:type="paragraph" w:styleId="berschrift5">
    <w:name w:val="heading 5"/>
    <w:basedOn w:val="Standard"/>
    <w:next w:val="Text"/>
    <w:link w:val="berschrift5Zchn"/>
    <w:uiPriority w:val="4"/>
    <w:qFormat/>
    <w:rsid w:val="00EC7C69"/>
    <w:pPr>
      <w:keepNext/>
      <w:keepLines/>
      <w:spacing w:before="227" w:after="57" w:line="280" w:lineRule="exact"/>
      <w:outlineLvl w:val="4"/>
    </w:pPr>
    <w:rPr>
      <w:rFonts w:asciiTheme="majorHAnsi" w:eastAsiaTheme="majorEastAsia" w:hAnsiTheme="majorHAnsi" w:cstheme="majorBidi"/>
      <w:color w:val="143466" w:themeColor="accent1"/>
      <w:sz w:val="22"/>
      <w14:numForm w14:val="lining"/>
      <w14:numSpacing w14:val="tabular"/>
    </w:rPr>
  </w:style>
  <w:style w:type="paragraph" w:styleId="berschrift6">
    <w:name w:val="heading 6"/>
    <w:basedOn w:val="Standard"/>
    <w:next w:val="Text"/>
    <w:link w:val="berschrift6Zchn"/>
    <w:uiPriority w:val="99"/>
    <w:semiHidden/>
    <w:qFormat/>
    <w:rsid w:val="000C2E94"/>
    <w:pPr>
      <w:keepNext/>
      <w:keepLines/>
      <w:outlineLvl w:val="5"/>
    </w:pPr>
    <w:rPr>
      <w:rFonts w:asciiTheme="majorHAnsi" w:eastAsiaTheme="majorEastAsia" w:hAnsiTheme="majorHAnsi" w:cstheme="majorBidi"/>
      <w:b/>
    </w:rPr>
  </w:style>
  <w:style w:type="paragraph" w:styleId="berschrift7">
    <w:name w:val="heading 7"/>
    <w:basedOn w:val="Standard"/>
    <w:next w:val="Text"/>
    <w:link w:val="berschrift7Zchn"/>
    <w:uiPriority w:val="99"/>
    <w:semiHidden/>
    <w:qFormat/>
    <w:rsid w:val="000C2E94"/>
    <w:pPr>
      <w:keepNext/>
      <w:keepLines/>
      <w:outlineLvl w:val="6"/>
    </w:pPr>
    <w:rPr>
      <w:rFonts w:asciiTheme="majorHAnsi" w:eastAsiaTheme="majorEastAsia" w:hAnsiTheme="majorHAnsi" w:cstheme="majorBidi"/>
      <w:b/>
      <w:iCs/>
    </w:rPr>
  </w:style>
  <w:style w:type="paragraph" w:styleId="berschrift8">
    <w:name w:val="heading 8"/>
    <w:basedOn w:val="Standard"/>
    <w:next w:val="Text"/>
    <w:link w:val="berschrift8Zchn"/>
    <w:uiPriority w:val="99"/>
    <w:semiHidden/>
    <w:qFormat/>
    <w:rsid w:val="000C2E94"/>
    <w:pPr>
      <w:keepNext/>
      <w:keepLines/>
      <w:outlineLvl w:val="7"/>
    </w:pPr>
    <w:rPr>
      <w:rFonts w:asciiTheme="majorHAnsi" w:eastAsiaTheme="majorEastAsia" w:hAnsiTheme="majorHAnsi" w:cstheme="majorBidi"/>
      <w:b/>
      <w:szCs w:val="21"/>
    </w:rPr>
  </w:style>
  <w:style w:type="paragraph" w:styleId="berschrift9">
    <w:name w:val="heading 9"/>
    <w:basedOn w:val="Standard"/>
    <w:next w:val="Text"/>
    <w:link w:val="berschrift9Zchn"/>
    <w:uiPriority w:val="99"/>
    <w:semiHidden/>
    <w:qFormat/>
    <w:rsid w:val="000C2E94"/>
    <w:pPr>
      <w:keepNext/>
      <w:keepLines/>
      <w:outlineLvl w:val="8"/>
    </w:pPr>
    <w:rPr>
      <w:rFonts w:asciiTheme="majorHAnsi" w:eastAsiaTheme="majorEastAsia" w:hAnsiTheme="majorHAnsi" w:cstheme="majorBidi"/>
      <w:b/>
      <w:iCs/>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D228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asisTabelle">
    <w:name w:val="Basis Tabelle"/>
    <w:basedOn w:val="NormaleTabelle"/>
    <w:uiPriority w:val="99"/>
    <w:rsid w:val="00D228BC"/>
    <w:tblPr>
      <w:tblCellMar>
        <w:left w:w="0" w:type="dxa"/>
        <w:right w:w="0" w:type="dxa"/>
      </w:tblCellMar>
    </w:tblPr>
  </w:style>
  <w:style w:type="paragraph" w:styleId="Kopfzeile">
    <w:name w:val="header"/>
    <w:basedOn w:val="Standard"/>
    <w:link w:val="KopfzeileZchn"/>
    <w:uiPriority w:val="99"/>
    <w:semiHidden/>
    <w:rsid w:val="00CB6CAE"/>
  </w:style>
  <w:style w:type="character" w:customStyle="1" w:styleId="KopfzeileZchn">
    <w:name w:val="Kopfzeile Zchn"/>
    <w:basedOn w:val="Absatz-Standardschriftart"/>
    <w:link w:val="Kopfzeile"/>
    <w:uiPriority w:val="99"/>
    <w:semiHidden/>
    <w:rsid w:val="005D4F6C"/>
  </w:style>
  <w:style w:type="paragraph" w:styleId="Fuzeile">
    <w:name w:val="footer"/>
    <w:basedOn w:val="Standard"/>
    <w:link w:val="FuzeileZchn"/>
    <w:uiPriority w:val="99"/>
    <w:semiHidden/>
    <w:rsid w:val="00CB6CAE"/>
  </w:style>
  <w:style w:type="character" w:customStyle="1" w:styleId="FuzeileZchn">
    <w:name w:val="Fußzeile Zchn"/>
    <w:basedOn w:val="Absatz-Standardschriftart"/>
    <w:link w:val="Fuzeile"/>
    <w:uiPriority w:val="99"/>
    <w:semiHidden/>
    <w:rsid w:val="005D4F6C"/>
  </w:style>
  <w:style w:type="character" w:customStyle="1" w:styleId="berschrift1Zchn">
    <w:name w:val="Überschrift 1 Zchn"/>
    <w:basedOn w:val="Absatz-Standardschriftart"/>
    <w:link w:val="berschrift1"/>
    <w:uiPriority w:val="4"/>
    <w:rsid w:val="00323DDB"/>
    <w:rPr>
      <w:rFonts w:asciiTheme="majorHAnsi" w:eastAsiaTheme="majorEastAsia" w:hAnsiTheme="majorHAnsi" w:cstheme="majorBidi"/>
      <w:color w:val="143466" w:themeColor="accent1"/>
      <w:sz w:val="22"/>
      <w:szCs w:val="32"/>
      <w14:numForm w14:val="lining"/>
      <w14:numSpacing w14:val="tabular"/>
    </w:rPr>
  </w:style>
  <w:style w:type="character" w:customStyle="1" w:styleId="berschrift2Zchn">
    <w:name w:val="Überschrift 2 Zchn"/>
    <w:basedOn w:val="Absatz-Standardschriftart"/>
    <w:link w:val="berschrift2"/>
    <w:uiPriority w:val="4"/>
    <w:rsid w:val="00323DDB"/>
    <w:rPr>
      <w:rFonts w:asciiTheme="majorHAnsi" w:eastAsiaTheme="majorEastAsia" w:hAnsiTheme="majorHAnsi" w:cstheme="majorBidi"/>
      <w:color w:val="143466" w:themeColor="accent1"/>
      <w:sz w:val="22"/>
      <w:szCs w:val="26"/>
      <w14:numForm w14:val="lining"/>
      <w14:numSpacing w14:val="tabular"/>
    </w:rPr>
  </w:style>
  <w:style w:type="character" w:customStyle="1" w:styleId="berschrift3Zchn">
    <w:name w:val="Überschrift 3 Zchn"/>
    <w:basedOn w:val="Absatz-Standardschriftart"/>
    <w:link w:val="berschrift3"/>
    <w:uiPriority w:val="4"/>
    <w:rsid w:val="00323DDB"/>
    <w:rPr>
      <w:rFonts w:asciiTheme="majorHAnsi" w:eastAsiaTheme="majorEastAsia" w:hAnsiTheme="majorHAnsi" w:cstheme="majorBidi"/>
      <w:color w:val="143466" w:themeColor="accent1"/>
      <w:sz w:val="22"/>
      <w:szCs w:val="24"/>
      <w14:numForm w14:val="lining"/>
      <w14:numSpacing w14:val="tabular"/>
    </w:rPr>
  </w:style>
  <w:style w:type="character" w:customStyle="1" w:styleId="berschrift4Zchn">
    <w:name w:val="Überschrift 4 Zchn"/>
    <w:basedOn w:val="Absatz-Standardschriftart"/>
    <w:link w:val="berschrift4"/>
    <w:uiPriority w:val="4"/>
    <w:rsid w:val="00323DDB"/>
    <w:rPr>
      <w:rFonts w:asciiTheme="majorHAnsi" w:eastAsiaTheme="majorEastAsia" w:hAnsiTheme="majorHAnsi" w:cstheme="majorBidi"/>
      <w:iCs/>
      <w:color w:val="143466" w:themeColor="accent1"/>
      <w:sz w:val="22"/>
      <w14:numForm w14:val="lining"/>
      <w14:numSpacing w14:val="tabular"/>
    </w:rPr>
  </w:style>
  <w:style w:type="character" w:customStyle="1" w:styleId="berschrift5Zchn">
    <w:name w:val="Überschrift 5 Zchn"/>
    <w:basedOn w:val="Absatz-Standardschriftart"/>
    <w:link w:val="berschrift5"/>
    <w:uiPriority w:val="4"/>
    <w:rsid w:val="00E302ED"/>
    <w:rPr>
      <w:rFonts w:asciiTheme="majorHAnsi" w:eastAsiaTheme="majorEastAsia" w:hAnsiTheme="majorHAnsi" w:cstheme="majorBidi"/>
      <w:color w:val="143466" w:themeColor="accent1"/>
      <w:sz w:val="22"/>
      <w14:numForm w14:val="lining"/>
      <w14:numSpacing w14:val="tabular"/>
    </w:rPr>
  </w:style>
  <w:style w:type="character" w:customStyle="1" w:styleId="berschrift6Zchn">
    <w:name w:val="Überschrift 6 Zchn"/>
    <w:basedOn w:val="Absatz-Standardschriftart"/>
    <w:link w:val="berschrift6"/>
    <w:uiPriority w:val="99"/>
    <w:semiHidden/>
    <w:rsid w:val="005D4F6C"/>
    <w:rPr>
      <w:rFonts w:asciiTheme="majorHAnsi" w:eastAsiaTheme="majorEastAsia" w:hAnsiTheme="majorHAnsi" w:cstheme="majorBidi"/>
      <w:b/>
    </w:rPr>
  </w:style>
  <w:style w:type="character" w:customStyle="1" w:styleId="berschrift7Zchn">
    <w:name w:val="Überschrift 7 Zchn"/>
    <w:basedOn w:val="Absatz-Standardschriftart"/>
    <w:link w:val="berschrift7"/>
    <w:uiPriority w:val="99"/>
    <w:semiHidden/>
    <w:rsid w:val="005D4F6C"/>
    <w:rPr>
      <w:rFonts w:asciiTheme="majorHAnsi" w:eastAsiaTheme="majorEastAsia" w:hAnsiTheme="majorHAnsi" w:cstheme="majorBidi"/>
      <w:b/>
      <w:iCs/>
    </w:rPr>
  </w:style>
  <w:style w:type="character" w:customStyle="1" w:styleId="berschrift8Zchn">
    <w:name w:val="Überschrift 8 Zchn"/>
    <w:basedOn w:val="Absatz-Standardschriftart"/>
    <w:link w:val="berschrift8"/>
    <w:uiPriority w:val="99"/>
    <w:semiHidden/>
    <w:rsid w:val="005D4F6C"/>
    <w:rPr>
      <w:rFonts w:asciiTheme="majorHAnsi" w:eastAsiaTheme="majorEastAsia" w:hAnsiTheme="majorHAnsi" w:cstheme="majorBidi"/>
      <w:b/>
      <w:szCs w:val="21"/>
    </w:rPr>
  </w:style>
  <w:style w:type="character" w:customStyle="1" w:styleId="berschrift9Zchn">
    <w:name w:val="Überschrift 9 Zchn"/>
    <w:basedOn w:val="Absatz-Standardschriftart"/>
    <w:link w:val="berschrift9"/>
    <w:uiPriority w:val="99"/>
    <w:semiHidden/>
    <w:rsid w:val="005D4F6C"/>
    <w:rPr>
      <w:rFonts w:asciiTheme="majorHAnsi" w:eastAsiaTheme="majorEastAsia" w:hAnsiTheme="majorHAnsi" w:cstheme="majorBidi"/>
      <w:b/>
      <w:iCs/>
      <w:szCs w:val="21"/>
    </w:rPr>
  </w:style>
  <w:style w:type="paragraph" w:styleId="Verzeichnis1">
    <w:name w:val="toc 1"/>
    <w:basedOn w:val="Standard"/>
    <w:next w:val="Standard"/>
    <w:uiPriority w:val="39"/>
    <w:rsid w:val="001A6789"/>
    <w:pPr>
      <w:tabs>
        <w:tab w:val="left" w:pos="340"/>
        <w:tab w:val="left" w:leader="dot" w:pos="7002"/>
      </w:tabs>
      <w:spacing w:line="300" w:lineRule="exact"/>
      <w:ind w:left="340" w:right="454" w:hanging="340"/>
    </w:pPr>
    <w:rPr>
      <w14:numForm w14:val="lining"/>
      <w14:numSpacing w14:val="tabular"/>
    </w:rPr>
  </w:style>
  <w:style w:type="paragraph" w:styleId="Verzeichnis2">
    <w:name w:val="toc 2"/>
    <w:basedOn w:val="Standard"/>
    <w:next w:val="Standard"/>
    <w:uiPriority w:val="39"/>
    <w:rsid w:val="001A6789"/>
    <w:pPr>
      <w:tabs>
        <w:tab w:val="left" w:leader="dot" w:pos="7002"/>
      </w:tabs>
      <w:spacing w:line="300" w:lineRule="exact"/>
      <w:ind w:left="340" w:right="454"/>
    </w:pPr>
    <w:rPr>
      <w14:numForm w14:val="lining"/>
      <w14:numSpacing w14:val="tabular"/>
    </w:rPr>
  </w:style>
  <w:style w:type="paragraph" w:styleId="Verzeichnis3">
    <w:name w:val="toc 3"/>
    <w:basedOn w:val="Standard"/>
    <w:next w:val="Standard"/>
    <w:uiPriority w:val="39"/>
    <w:rsid w:val="006E731C"/>
    <w:pPr>
      <w:tabs>
        <w:tab w:val="left" w:leader="dot" w:pos="7002"/>
      </w:tabs>
      <w:spacing w:line="300" w:lineRule="exact"/>
      <w:ind w:left="340" w:right="454"/>
    </w:pPr>
    <w:rPr>
      <w14:numForm w14:val="lining"/>
      <w14:numSpacing w14:val="tabular"/>
    </w:rPr>
  </w:style>
  <w:style w:type="paragraph" w:styleId="Verzeichnis4">
    <w:name w:val="toc 4"/>
    <w:basedOn w:val="Standard"/>
    <w:next w:val="Standard"/>
    <w:uiPriority w:val="39"/>
    <w:semiHidden/>
    <w:rsid w:val="006E731C"/>
    <w:pPr>
      <w:tabs>
        <w:tab w:val="left" w:leader="dot" w:pos="7002"/>
      </w:tabs>
      <w:spacing w:line="300" w:lineRule="exact"/>
      <w:ind w:left="340" w:right="454"/>
    </w:pPr>
    <w:rPr>
      <w14:numForm w14:val="lining"/>
      <w14:numSpacing w14:val="tabular"/>
    </w:rPr>
  </w:style>
  <w:style w:type="paragraph" w:styleId="Verzeichnis5">
    <w:name w:val="toc 5"/>
    <w:basedOn w:val="Standard"/>
    <w:next w:val="Standard"/>
    <w:uiPriority w:val="39"/>
    <w:semiHidden/>
    <w:rsid w:val="006E731C"/>
    <w:pPr>
      <w:tabs>
        <w:tab w:val="left" w:leader="dot" w:pos="7002"/>
      </w:tabs>
      <w:spacing w:line="300" w:lineRule="exact"/>
      <w:ind w:left="340" w:right="454"/>
    </w:pPr>
    <w:rPr>
      <w14:numForm w14:val="lining"/>
      <w14:numSpacing w14:val="tabular"/>
    </w:rPr>
  </w:style>
  <w:style w:type="paragraph" w:styleId="Verzeichnis6">
    <w:name w:val="toc 6"/>
    <w:basedOn w:val="Standard"/>
    <w:next w:val="Standard"/>
    <w:uiPriority w:val="39"/>
    <w:semiHidden/>
    <w:rsid w:val="006E731C"/>
    <w:pPr>
      <w:tabs>
        <w:tab w:val="left" w:leader="dot" w:pos="7002"/>
      </w:tabs>
      <w:spacing w:line="300" w:lineRule="exact"/>
      <w:ind w:left="340" w:right="454"/>
    </w:pPr>
    <w:rPr>
      <w14:numForm w14:val="lining"/>
      <w14:numSpacing w14:val="tabular"/>
    </w:rPr>
  </w:style>
  <w:style w:type="paragraph" w:styleId="Verzeichnis7">
    <w:name w:val="toc 7"/>
    <w:basedOn w:val="Standard"/>
    <w:next w:val="Standard"/>
    <w:uiPriority w:val="39"/>
    <w:semiHidden/>
    <w:rsid w:val="006E731C"/>
    <w:pPr>
      <w:tabs>
        <w:tab w:val="left" w:leader="dot" w:pos="7002"/>
      </w:tabs>
      <w:spacing w:line="300" w:lineRule="exact"/>
      <w:ind w:left="340" w:right="454"/>
    </w:pPr>
    <w:rPr>
      <w14:numForm w14:val="lining"/>
      <w14:numSpacing w14:val="tabular"/>
    </w:rPr>
  </w:style>
  <w:style w:type="paragraph" w:styleId="Verzeichnis8">
    <w:name w:val="toc 8"/>
    <w:basedOn w:val="Standard"/>
    <w:next w:val="Standard"/>
    <w:uiPriority w:val="39"/>
    <w:semiHidden/>
    <w:rsid w:val="006E731C"/>
    <w:pPr>
      <w:tabs>
        <w:tab w:val="left" w:leader="dot" w:pos="7002"/>
      </w:tabs>
      <w:spacing w:line="300" w:lineRule="exact"/>
      <w:ind w:left="340" w:right="454"/>
    </w:pPr>
    <w:rPr>
      <w14:numForm w14:val="lining"/>
      <w14:numSpacing w14:val="tabular"/>
    </w:rPr>
  </w:style>
  <w:style w:type="paragraph" w:styleId="Verzeichnis9">
    <w:name w:val="toc 9"/>
    <w:basedOn w:val="Standard"/>
    <w:next w:val="Standard"/>
    <w:uiPriority w:val="39"/>
    <w:semiHidden/>
    <w:rsid w:val="006E731C"/>
    <w:pPr>
      <w:tabs>
        <w:tab w:val="left" w:leader="dot" w:pos="7002"/>
      </w:tabs>
      <w:spacing w:line="300" w:lineRule="exact"/>
      <w:ind w:left="340" w:right="454"/>
    </w:pPr>
    <w:rPr>
      <w14:numForm w14:val="lining"/>
      <w14:numSpacing w14:val="tabular"/>
    </w:rPr>
  </w:style>
  <w:style w:type="character" w:styleId="Hyperlink">
    <w:name w:val="Hyperlink"/>
    <w:basedOn w:val="Absatz-Standardschriftart"/>
    <w:uiPriority w:val="99"/>
    <w:rsid w:val="00712DE0"/>
    <w:rPr>
      <w:rFonts w:asciiTheme="minorHAnsi" w:hAnsiTheme="minorHAnsi"/>
      <w:color w:val="0000FF" w:themeColor="hyperlink"/>
      <w:u w:val="single"/>
    </w:rPr>
  </w:style>
  <w:style w:type="paragraph" w:styleId="Titel">
    <w:name w:val="Title"/>
    <w:basedOn w:val="Standard"/>
    <w:link w:val="TitelZchn"/>
    <w:uiPriority w:val="24"/>
    <w:rsid w:val="00D71C90"/>
    <w:pPr>
      <w:spacing w:before="907" w:after="907" w:line="420" w:lineRule="exact"/>
      <w:ind w:left="-851" w:right="-851"/>
      <w:contextualSpacing/>
    </w:pPr>
    <w:rPr>
      <w:rFonts w:asciiTheme="majorHAnsi" w:eastAsiaTheme="majorEastAsia" w:hAnsiTheme="majorHAnsi" w:cstheme="majorBidi"/>
      <w:color w:val="000000" w:themeColor="text1"/>
      <w:sz w:val="36"/>
      <w:szCs w:val="56"/>
      <w14:numForm w14:val="lining"/>
      <w14:numSpacing w14:val="tabular"/>
    </w:rPr>
  </w:style>
  <w:style w:type="character" w:customStyle="1" w:styleId="TitelZchn">
    <w:name w:val="Titel Zchn"/>
    <w:basedOn w:val="Absatz-Standardschriftart"/>
    <w:link w:val="Titel"/>
    <w:uiPriority w:val="24"/>
    <w:rsid w:val="00D71C90"/>
    <w:rPr>
      <w:rFonts w:asciiTheme="majorHAnsi" w:eastAsiaTheme="majorEastAsia" w:hAnsiTheme="majorHAnsi" w:cstheme="majorBidi"/>
      <w:color w:val="000000" w:themeColor="text1"/>
      <w:sz w:val="36"/>
      <w:szCs w:val="56"/>
      <w14:numForm w14:val="lining"/>
      <w14:numSpacing w14:val="tabular"/>
    </w:rPr>
  </w:style>
  <w:style w:type="paragraph" w:styleId="Untertitel">
    <w:name w:val="Subtitle"/>
    <w:basedOn w:val="Standard"/>
    <w:link w:val="UntertitelZchn"/>
    <w:uiPriority w:val="24"/>
    <w:rsid w:val="004A132F"/>
    <w:pPr>
      <w:numPr>
        <w:ilvl w:val="1"/>
      </w:numPr>
      <w:spacing w:line="300" w:lineRule="exact"/>
      <w:ind w:left="-851" w:right="-851"/>
    </w:pPr>
    <w:rPr>
      <w:rFonts w:asciiTheme="majorHAnsi" w:eastAsiaTheme="minorEastAsia" w:hAnsiTheme="majorHAnsi"/>
      <w:color w:val="143466" w:themeColor="accent1"/>
      <w:sz w:val="24"/>
      <w:szCs w:val="22"/>
      <w14:numForm w14:val="lining"/>
      <w14:numSpacing w14:val="tabular"/>
    </w:rPr>
  </w:style>
  <w:style w:type="character" w:customStyle="1" w:styleId="UntertitelZchn">
    <w:name w:val="Untertitel Zchn"/>
    <w:basedOn w:val="Absatz-Standardschriftart"/>
    <w:link w:val="Untertitel"/>
    <w:uiPriority w:val="24"/>
    <w:rsid w:val="004A132F"/>
    <w:rPr>
      <w:rFonts w:asciiTheme="majorHAnsi" w:eastAsiaTheme="minorEastAsia" w:hAnsiTheme="majorHAnsi"/>
      <w:color w:val="143466" w:themeColor="accent1"/>
      <w:sz w:val="24"/>
      <w:szCs w:val="22"/>
      <w14:numForm w14:val="lining"/>
      <w14:numSpacing w14:val="tabular"/>
    </w:rPr>
  </w:style>
  <w:style w:type="paragraph" w:customStyle="1" w:styleId="Text">
    <w:name w:val="Text"/>
    <w:basedOn w:val="Standard"/>
    <w:link w:val="TextZchn"/>
    <w:uiPriority w:val="5"/>
    <w:qFormat/>
    <w:rsid w:val="00DD4DA4"/>
    <w:pPr>
      <w:spacing w:before="113" w:after="57" w:line="260" w:lineRule="exact"/>
      <w:jc w:val="both"/>
    </w:pPr>
  </w:style>
  <w:style w:type="paragraph" w:styleId="KeinLeerraum">
    <w:name w:val="No Spacing"/>
    <w:uiPriority w:val="99"/>
    <w:semiHidden/>
    <w:rsid w:val="002C39F8"/>
  </w:style>
  <w:style w:type="character" w:styleId="SchwacheHervorhebung">
    <w:name w:val="Subtle Emphasis"/>
    <w:basedOn w:val="Absatz-Standardschriftart"/>
    <w:uiPriority w:val="99"/>
    <w:semiHidden/>
    <w:rsid w:val="00E3522E"/>
    <w:rPr>
      <w:i/>
      <w:iCs/>
      <w:color w:val="auto"/>
    </w:rPr>
  </w:style>
  <w:style w:type="character" w:styleId="Hervorhebung">
    <w:name w:val="Emphasis"/>
    <w:basedOn w:val="Absatz-Standardschriftart"/>
    <w:uiPriority w:val="99"/>
    <w:semiHidden/>
    <w:rsid w:val="00E3522E"/>
    <w:rPr>
      <w:b/>
      <w:i w:val="0"/>
      <w:iCs/>
    </w:rPr>
  </w:style>
  <w:style w:type="character" w:styleId="IntensiveHervorhebung">
    <w:name w:val="Intense Emphasis"/>
    <w:basedOn w:val="Absatz-Standardschriftart"/>
    <w:uiPriority w:val="99"/>
    <w:semiHidden/>
    <w:rsid w:val="00E3522E"/>
    <w:rPr>
      <w:b/>
      <w:i/>
      <w:iCs/>
      <w:color w:val="auto"/>
    </w:rPr>
  </w:style>
  <w:style w:type="character" w:styleId="Fett">
    <w:name w:val="Strong"/>
    <w:basedOn w:val="Absatz-Standardschriftart"/>
    <w:uiPriority w:val="9"/>
    <w:qFormat/>
    <w:rsid w:val="00100E09"/>
    <w:rPr>
      <w:rFonts w:asciiTheme="majorHAnsi" w:hAnsiTheme="majorHAnsi"/>
      <w:b w:val="0"/>
      <w:bCs/>
    </w:rPr>
  </w:style>
  <w:style w:type="paragraph" w:styleId="Zitat">
    <w:name w:val="Quote"/>
    <w:basedOn w:val="Text"/>
    <w:link w:val="ZitatZchn"/>
    <w:uiPriority w:val="8"/>
    <w:qFormat/>
    <w:rsid w:val="00FF02C5"/>
    <w:pPr>
      <w:ind w:left="567"/>
    </w:pPr>
    <w:rPr>
      <w:rFonts w:ascii="TheSansOsF SemiLight Italic" w:hAnsi="TheSansOsF SemiLight Italic"/>
      <w:iCs/>
      <w14:numForm w14:val="oldStyle"/>
      <w14:numSpacing w14:val="proportional"/>
    </w:rPr>
  </w:style>
  <w:style w:type="character" w:customStyle="1" w:styleId="ZitatZchn">
    <w:name w:val="Zitat Zchn"/>
    <w:basedOn w:val="Absatz-Standardschriftart"/>
    <w:link w:val="Zitat"/>
    <w:uiPriority w:val="8"/>
    <w:rsid w:val="00C56FEB"/>
    <w:rPr>
      <w:rFonts w:ascii="TheSansOsF SemiLight Italic" w:hAnsi="TheSansOsF SemiLight Italic"/>
      <w:iCs/>
      <w14:numForm w14:val="oldStyle"/>
      <w14:numSpacing w14:val="proportional"/>
    </w:rPr>
  </w:style>
  <w:style w:type="paragraph" w:styleId="IntensivesZitat">
    <w:name w:val="Intense Quote"/>
    <w:basedOn w:val="Standard"/>
    <w:next w:val="Standard"/>
    <w:link w:val="IntensivesZitatZchn"/>
    <w:uiPriority w:val="99"/>
    <w:semiHidden/>
    <w:rsid w:val="00CF4C0A"/>
    <w:pPr>
      <w:pBdr>
        <w:top w:val="single" w:sz="2" w:space="10" w:color="auto"/>
        <w:bottom w:val="single" w:sz="2" w:space="10" w:color="auto"/>
      </w:pBdr>
      <w:spacing w:before="300" w:after="300"/>
      <w:ind w:left="1134" w:right="1134"/>
      <w:jc w:val="center"/>
    </w:pPr>
    <w:rPr>
      <w:iCs/>
    </w:rPr>
  </w:style>
  <w:style w:type="character" w:customStyle="1" w:styleId="IntensivesZitatZchn">
    <w:name w:val="Intensives Zitat Zchn"/>
    <w:basedOn w:val="Absatz-Standardschriftart"/>
    <w:link w:val="IntensivesZitat"/>
    <w:uiPriority w:val="99"/>
    <w:semiHidden/>
    <w:rsid w:val="005D4F6C"/>
    <w:rPr>
      <w:iCs/>
    </w:rPr>
  </w:style>
  <w:style w:type="character" w:styleId="SchwacherVerweis">
    <w:name w:val="Subtle Reference"/>
    <w:basedOn w:val="Absatz-Standardschriftart"/>
    <w:uiPriority w:val="99"/>
    <w:semiHidden/>
    <w:rsid w:val="00DD13FA"/>
    <w:rPr>
      <w:caps/>
      <w:smallCaps w:val="0"/>
      <w:strike w:val="0"/>
      <w:dstrike w:val="0"/>
      <w:vanish w:val="0"/>
      <w:color w:val="auto"/>
      <w:vertAlign w:val="baseline"/>
    </w:rPr>
  </w:style>
  <w:style w:type="character" w:styleId="IntensiverVerweis">
    <w:name w:val="Intense Reference"/>
    <w:basedOn w:val="Absatz-Standardschriftart"/>
    <w:uiPriority w:val="99"/>
    <w:semiHidden/>
    <w:rsid w:val="00DD13FA"/>
    <w:rPr>
      <w:b/>
      <w:bCs/>
      <w:caps/>
      <w:smallCaps w:val="0"/>
      <w:strike w:val="0"/>
      <w:dstrike w:val="0"/>
      <w:vanish w:val="0"/>
      <w:color w:val="auto"/>
      <w:spacing w:val="0"/>
      <w:vertAlign w:val="baseline"/>
    </w:rPr>
  </w:style>
  <w:style w:type="character" w:styleId="Buchtitel">
    <w:name w:val="Book Title"/>
    <w:basedOn w:val="Absatz-Standardschriftart"/>
    <w:uiPriority w:val="99"/>
    <w:semiHidden/>
    <w:qFormat/>
    <w:rsid w:val="00DD13FA"/>
    <w:rPr>
      <w:b/>
      <w:bCs/>
      <w:i/>
      <w:iCs/>
      <w:spacing w:val="0"/>
    </w:rPr>
  </w:style>
  <w:style w:type="paragraph" w:styleId="Listenabsatz">
    <w:name w:val="List Paragraph"/>
    <w:basedOn w:val="Standard"/>
    <w:uiPriority w:val="99"/>
    <w:semiHidden/>
    <w:qFormat/>
    <w:rsid w:val="00DD13FA"/>
    <w:pPr>
      <w:ind w:left="851"/>
    </w:pPr>
  </w:style>
  <w:style w:type="paragraph" w:customStyle="1" w:styleId="Aufzhlung1">
    <w:name w:val="Aufzählung 1"/>
    <w:basedOn w:val="Standard"/>
    <w:uiPriority w:val="10"/>
    <w:qFormat/>
    <w:rsid w:val="00EB7741"/>
    <w:pPr>
      <w:numPr>
        <w:numId w:val="1"/>
      </w:numPr>
      <w:spacing w:after="70" w:line="260" w:lineRule="exact"/>
    </w:pPr>
  </w:style>
  <w:style w:type="paragraph" w:customStyle="1" w:styleId="Aufzhlung2">
    <w:name w:val="Aufzählung 2"/>
    <w:basedOn w:val="Standard"/>
    <w:uiPriority w:val="10"/>
    <w:qFormat/>
    <w:rsid w:val="00EB7741"/>
    <w:pPr>
      <w:numPr>
        <w:ilvl w:val="1"/>
        <w:numId w:val="1"/>
      </w:numPr>
      <w:spacing w:after="70" w:line="260" w:lineRule="exact"/>
      <w:ind w:left="568" w:hanging="284"/>
    </w:pPr>
  </w:style>
  <w:style w:type="paragraph" w:customStyle="1" w:styleId="Aufzhlung3">
    <w:name w:val="Aufzählung 3"/>
    <w:basedOn w:val="Standard"/>
    <w:uiPriority w:val="99"/>
    <w:semiHidden/>
    <w:qFormat/>
    <w:rsid w:val="002F6FA7"/>
  </w:style>
  <w:style w:type="paragraph" w:customStyle="1" w:styleId="Aufzhlung4">
    <w:name w:val="Aufzählung 4"/>
    <w:basedOn w:val="Standard"/>
    <w:uiPriority w:val="99"/>
    <w:semiHidden/>
    <w:qFormat/>
    <w:rsid w:val="002F6FA7"/>
  </w:style>
  <w:style w:type="paragraph" w:customStyle="1" w:styleId="Aufzhlung5">
    <w:name w:val="Aufzählung 5"/>
    <w:basedOn w:val="Standard"/>
    <w:uiPriority w:val="99"/>
    <w:semiHidden/>
    <w:qFormat/>
    <w:rsid w:val="002F6FA7"/>
  </w:style>
  <w:style w:type="paragraph" w:customStyle="1" w:styleId="Aufzhlung6">
    <w:name w:val="Aufzählung 6"/>
    <w:basedOn w:val="Standard"/>
    <w:uiPriority w:val="99"/>
    <w:semiHidden/>
    <w:qFormat/>
    <w:rsid w:val="002F6FA7"/>
  </w:style>
  <w:style w:type="paragraph" w:customStyle="1" w:styleId="Aufzhlung7">
    <w:name w:val="Aufzählung 7"/>
    <w:basedOn w:val="Standard"/>
    <w:uiPriority w:val="99"/>
    <w:semiHidden/>
    <w:qFormat/>
    <w:rsid w:val="002F6FA7"/>
  </w:style>
  <w:style w:type="paragraph" w:customStyle="1" w:styleId="Aufzhlung8">
    <w:name w:val="Aufzählung 8"/>
    <w:basedOn w:val="Standard"/>
    <w:uiPriority w:val="99"/>
    <w:semiHidden/>
    <w:qFormat/>
    <w:rsid w:val="002F6FA7"/>
  </w:style>
  <w:style w:type="paragraph" w:customStyle="1" w:styleId="Aufzhlung9">
    <w:name w:val="Aufzählung 9"/>
    <w:basedOn w:val="Standard"/>
    <w:uiPriority w:val="99"/>
    <w:semiHidden/>
    <w:qFormat/>
    <w:rsid w:val="002F6FA7"/>
  </w:style>
  <w:style w:type="numbering" w:customStyle="1" w:styleId="zzzListeAufzhlung">
    <w:name w:val="zzz_Liste_Aufzählung"/>
    <w:basedOn w:val="KeineListe"/>
    <w:uiPriority w:val="99"/>
    <w:rsid w:val="002F6FA7"/>
    <w:pPr>
      <w:numPr>
        <w:numId w:val="1"/>
      </w:numPr>
    </w:pPr>
  </w:style>
  <w:style w:type="numbering" w:customStyle="1" w:styleId="zzzListeberschriften">
    <w:name w:val="zzz_Liste_Überschriften"/>
    <w:basedOn w:val="KeineListe"/>
    <w:uiPriority w:val="99"/>
    <w:rsid w:val="00EC7C69"/>
    <w:pPr>
      <w:numPr>
        <w:numId w:val="3"/>
      </w:numPr>
    </w:pPr>
  </w:style>
  <w:style w:type="paragraph" w:styleId="Inhaltsverzeichnisberschrift">
    <w:name w:val="TOC Heading"/>
    <w:basedOn w:val="Standard"/>
    <w:next w:val="Text"/>
    <w:uiPriority w:val="39"/>
    <w:qFormat/>
    <w:rsid w:val="00DA4A17"/>
    <w:pPr>
      <w:spacing w:after="376" w:line="380" w:lineRule="exact"/>
    </w:pPr>
    <w:rPr>
      <w:rFonts w:asciiTheme="majorHAnsi" w:hAnsiTheme="majorHAnsi"/>
      <w:sz w:val="32"/>
      <w14:numForm w14:val="lining"/>
      <w14:numSpacing w14:val="tabular"/>
    </w:rPr>
  </w:style>
  <w:style w:type="paragraph" w:styleId="Beschriftung">
    <w:name w:val="caption"/>
    <w:basedOn w:val="Standard"/>
    <w:next w:val="Text"/>
    <w:uiPriority w:val="12"/>
    <w:qFormat/>
    <w:rsid w:val="003E4D51"/>
    <w:pPr>
      <w:spacing w:after="240" w:line="260" w:lineRule="exact"/>
      <w:contextualSpacing/>
    </w:pPr>
    <w:rPr>
      <w:rFonts w:asciiTheme="majorHAnsi" w:hAnsiTheme="majorHAnsi"/>
      <w:iCs/>
      <w:sz w:val="18"/>
      <w:szCs w:val="18"/>
    </w:rPr>
  </w:style>
  <w:style w:type="paragraph" w:customStyle="1" w:styleId="Fuzeilentext">
    <w:name w:val="Fußzeilentext"/>
    <w:basedOn w:val="Standard"/>
    <w:uiPriority w:val="38"/>
    <w:rsid w:val="00D46E99"/>
    <w:pPr>
      <w:spacing w:line="180" w:lineRule="exact"/>
    </w:pPr>
    <w:rPr>
      <w:rFonts w:asciiTheme="majorHAnsi" w:hAnsiTheme="majorHAnsi"/>
      <w:color w:val="143466" w:themeColor="accent1"/>
      <w:sz w:val="14"/>
      <w14:numForm w14:val="lining"/>
      <w14:numSpacing w14:val="tabular"/>
      <w14:stylisticSets>
        <w14:styleSet w14:id="1"/>
      </w14:stylisticSets>
    </w:rPr>
  </w:style>
  <w:style w:type="paragraph" w:customStyle="1" w:styleId="Seitenzahlen">
    <w:name w:val="Seitenzahlen"/>
    <w:basedOn w:val="Standard"/>
    <w:uiPriority w:val="38"/>
    <w:rsid w:val="009C6C88"/>
    <w:rPr>
      <w:rFonts w:asciiTheme="majorHAnsi" w:hAnsiTheme="majorHAnsi"/>
      <w:color w:val="143466" w:themeColor="accent1"/>
    </w:rPr>
  </w:style>
  <w:style w:type="paragraph" w:customStyle="1" w:styleId="STATUS">
    <w:name w:val="STATUS"/>
    <w:basedOn w:val="Standard"/>
    <w:uiPriority w:val="79"/>
    <w:semiHidden/>
    <w:qFormat/>
    <w:rsid w:val="00930B78"/>
    <w:rPr>
      <w:rFonts w:asciiTheme="majorHAnsi" w:hAnsiTheme="majorHAnsi"/>
      <w:caps/>
      <w:sz w:val="16"/>
      <w14:numForm w14:val="lining"/>
      <w14:numSpacing w14:val="tabular"/>
    </w:rPr>
  </w:style>
  <w:style w:type="character" w:styleId="Platzhaltertext">
    <w:name w:val="Placeholder Text"/>
    <w:basedOn w:val="Absatz-Standardschriftart"/>
    <w:uiPriority w:val="80"/>
    <w:rsid w:val="00930B78"/>
    <w:rPr>
      <w:color w:val="808080"/>
    </w:rPr>
  </w:style>
  <w:style w:type="paragraph" w:customStyle="1" w:styleId="TitelHeaderkurz">
    <w:name w:val="Titel Header kurz"/>
    <w:basedOn w:val="Untertitel"/>
    <w:uiPriority w:val="27"/>
    <w:rsid w:val="004A132F"/>
    <w:pPr>
      <w:spacing w:line="260" w:lineRule="exact"/>
      <w:ind w:left="0" w:right="0"/>
    </w:pPr>
    <w:rPr>
      <w:sz w:val="20"/>
    </w:rPr>
  </w:style>
  <w:style w:type="paragraph" w:customStyle="1" w:styleId="Untertitelkomplex">
    <w:name w:val="Untertitel komplex"/>
    <w:basedOn w:val="Untertitel"/>
    <w:uiPriority w:val="25"/>
    <w:rsid w:val="00624D8C"/>
    <w:pPr>
      <w:spacing w:line="290" w:lineRule="exact"/>
    </w:pPr>
    <w:rPr>
      <w:rFonts w:asciiTheme="minorHAnsi" w:hAnsiTheme="minorHAnsi"/>
      <w:color w:val="000000" w:themeColor="text1"/>
      <w:sz w:val="20"/>
      <w14:numForm w14:val="default"/>
      <w14:numSpacing w14:val="proportional"/>
    </w:rPr>
  </w:style>
  <w:style w:type="paragraph" w:customStyle="1" w:styleId="Titelkomplex">
    <w:name w:val="Titel komplex"/>
    <w:basedOn w:val="Titel"/>
    <w:uiPriority w:val="25"/>
    <w:rsid w:val="004A132F"/>
    <w:pPr>
      <w:spacing w:before="0" w:after="284"/>
    </w:pPr>
  </w:style>
  <w:style w:type="paragraph" w:customStyle="1" w:styleId="TitelFP">
    <w:name w:val="Titel (FP)"/>
    <w:basedOn w:val="Titel"/>
    <w:uiPriority w:val="26"/>
    <w:rsid w:val="004A132F"/>
    <w:pPr>
      <w:spacing w:after="0"/>
    </w:pPr>
  </w:style>
  <w:style w:type="paragraph" w:customStyle="1" w:styleId="UntertitelFP">
    <w:name w:val="Untertitel (FP)"/>
    <w:basedOn w:val="Untertitel"/>
    <w:uiPriority w:val="26"/>
    <w:rsid w:val="00624D8C"/>
    <w:pPr>
      <w:spacing w:before="170" w:after="737" w:line="360" w:lineRule="exact"/>
      <w:contextualSpacing/>
    </w:pPr>
    <w:rPr>
      <w:rFonts w:asciiTheme="minorHAnsi" w:hAnsiTheme="minorHAnsi"/>
      <w:color w:val="000000" w:themeColor="text1"/>
      <w:sz w:val="28"/>
      <w14:numForm w14:val="oldStyle"/>
      <w14:numSpacing w14:val="proportional"/>
    </w:rPr>
  </w:style>
  <w:style w:type="paragraph" w:customStyle="1" w:styleId="Adressen">
    <w:name w:val="Adressen"/>
    <w:basedOn w:val="Standard"/>
    <w:uiPriority w:val="29"/>
    <w:qFormat/>
    <w:rsid w:val="00365B50"/>
    <w:pPr>
      <w:spacing w:after="113" w:line="250" w:lineRule="exact"/>
    </w:pPr>
    <w:rPr>
      <w:color w:val="000000" w:themeColor="text1"/>
      <w:sz w:val="19"/>
      <w:szCs w:val="19"/>
    </w:rPr>
  </w:style>
  <w:style w:type="paragraph" w:customStyle="1" w:styleId="Titelkurz">
    <w:name w:val="Titel kurz"/>
    <w:basedOn w:val="Titel"/>
    <w:uiPriority w:val="27"/>
    <w:rsid w:val="004A132F"/>
    <w:pPr>
      <w:spacing w:before="454" w:after="113" w:line="380" w:lineRule="exact"/>
      <w:ind w:left="0" w:right="0"/>
    </w:pPr>
    <w:rPr>
      <w:sz w:val="32"/>
    </w:rPr>
  </w:style>
  <w:style w:type="character" w:styleId="BesuchterLink">
    <w:name w:val="FollowedHyperlink"/>
    <w:basedOn w:val="Absatz-Standardschriftart"/>
    <w:uiPriority w:val="99"/>
    <w:semiHidden/>
    <w:rsid w:val="00AC443E"/>
    <w:rPr>
      <w:color w:val="800080" w:themeColor="followedHyperlink"/>
      <w:u w:val="single"/>
    </w:rPr>
  </w:style>
  <w:style w:type="paragraph" w:styleId="Funotentext">
    <w:name w:val="footnote text"/>
    <w:basedOn w:val="Standard"/>
    <w:link w:val="FunotentextZchn"/>
    <w:uiPriority w:val="14"/>
    <w:rsid w:val="00E21170"/>
    <w:pPr>
      <w:tabs>
        <w:tab w:val="left" w:pos="567"/>
      </w:tabs>
      <w:spacing w:after="57" w:line="180" w:lineRule="exact"/>
      <w:ind w:left="567" w:hanging="567"/>
    </w:pPr>
    <w:rPr>
      <w:sz w:val="14"/>
      <w14:numForm w14:val="lining"/>
      <w14:numSpacing w14:val="tabular"/>
    </w:rPr>
  </w:style>
  <w:style w:type="character" w:customStyle="1" w:styleId="FunotentextZchn">
    <w:name w:val="Fußnotentext Zchn"/>
    <w:basedOn w:val="Absatz-Standardschriftart"/>
    <w:link w:val="Funotentext"/>
    <w:uiPriority w:val="14"/>
    <w:rsid w:val="00323DDB"/>
    <w:rPr>
      <w:sz w:val="14"/>
      <w14:numForm w14:val="lining"/>
      <w14:numSpacing w14:val="tabular"/>
    </w:rPr>
  </w:style>
  <w:style w:type="character" w:styleId="Funotenzeichen">
    <w:name w:val="footnote reference"/>
    <w:basedOn w:val="Absatz-Standardschriftart"/>
    <w:uiPriority w:val="14"/>
    <w:semiHidden/>
    <w:rsid w:val="00971DF5"/>
    <w:rPr>
      <w:rFonts w:asciiTheme="majorHAnsi" w:hAnsiTheme="majorHAnsi"/>
      <w:position w:val="-2"/>
      <w:sz w:val="22"/>
      <w:vertAlign w:val="superscript"/>
      <w14:ligatures w14:val="none"/>
      <w14:numForm w14:val="lining"/>
      <w14:numSpacing w14:val="tabular"/>
    </w:rPr>
  </w:style>
  <w:style w:type="table" w:customStyle="1" w:styleId="datenschutznordAnsprechpartner">
    <w:name w:val="datenschutz nord . Ansprechpartner"/>
    <w:basedOn w:val="NormaleTabelle"/>
    <w:uiPriority w:val="99"/>
    <w:rsid w:val="00712DE0"/>
    <w:pPr>
      <w:spacing w:line="260" w:lineRule="exact"/>
    </w:pPr>
    <w:rPr>
      <w14:numForm w14:val="oldStyle"/>
      <w14:numSpacing w14:val="proportional"/>
    </w:rPr>
    <w:tblPr>
      <w:tblCellSpacing w:w="113" w:type="dxa"/>
      <w:tblInd w:w="-113" w:type="dxa"/>
      <w:tblCellMar>
        <w:left w:w="0" w:type="dxa"/>
        <w:right w:w="0" w:type="dxa"/>
      </w:tblCellMar>
    </w:tblPr>
    <w:trPr>
      <w:tblCellSpacing w:w="113" w:type="dxa"/>
    </w:trPr>
    <w:tcPr>
      <w:shd w:val="clear" w:color="auto" w:fill="DBE4ED" w:themeFill="background2"/>
    </w:tcPr>
    <w:tblStylePr w:type="firstCol">
      <w:pPr>
        <w:wordWrap/>
        <w:spacing w:line="240" w:lineRule="auto"/>
      </w:pPr>
    </w:tblStylePr>
  </w:style>
  <w:style w:type="paragraph" w:customStyle="1" w:styleId="Anhang1">
    <w:name w:val="Anhang 1"/>
    <w:basedOn w:val="Standard"/>
    <w:next w:val="Text"/>
    <w:uiPriority w:val="13"/>
    <w:qFormat/>
    <w:rsid w:val="00BF14EE"/>
    <w:pPr>
      <w:numPr>
        <w:numId w:val="7"/>
      </w:numPr>
      <w:spacing w:before="227" w:after="57" w:line="280" w:lineRule="exact"/>
    </w:pPr>
    <w:rPr>
      <w:rFonts w:asciiTheme="majorHAnsi" w:hAnsiTheme="majorHAnsi"/>
      <w:color w:val="143466" w:themeColor="accent1"/>
      <w:sz w:val="22"/>
      <w14:numForm w14:val="lining"/>
      <w14:numSpacing w14:val="tabular"/>
    </w:rPr>
  </w:style>
  <w:style w:type="paragraph" w:customStyle="1" w:styleId="Anhang2">
    <w:name w:val="Anhang 2"/>
    <w:basedOn w:val="Standard"/>
    <w:next w:val="Text"/>
    <w:uiPriority w:val="13"/>
    <w:qFormat/>
    <w:rsid w:val="00BF14EE"/>
    <w:pPr>
      <w:numPr>
        <w:ilvl w:val="1"/>
        <w:numId w:val="7"/>
      </w:numPr>
      <w:spacing w:before="227" w:after="57" w:line="280" w:lineRule="exact"/>
    </w:pPr>
    <w:rPr>
      <w:rFonts w:asciiTheme="majorHAnsi" w:hAnsiTheme="majorHAnsi"/>
      <w:color w:val="143466" w:themeColor="accent1"/>
      <w:sz w:val="22"/>
      <w14:numForm w14:val="lining"/>
      <w14:numSpacing w14:val="tabular"/>
    </w:rPr>
  </w:style>
  <w:style w:type="numbering" w:customStyle="1" w:styleId="zzzListeAnhang">
    <w:name w:val="zzz_Liste_Anhang"/>
    <w:basedOn w:val="KeineListe"/>
    <w:uiPriority w:val="99"/>
    <w:rsid w:val="00BF14EE"/>
    <w:pPr>
      <w:numPr>
        <w:numId w:val="7"/>
      </w:numPr>
    </w:pPr>
  </w:style>
  <w:style w:type="paragraph" w:customStyle="1" w:styleId="BlauerKasten">
    <w:name w:val="Blauer Kasten"/>
    <w:basedOn w:val="Text"/>
    <w:uiPriority w:val="7"/>
    <w:qFormat/>
    <w:rsid w:val="00C16D62"/>
    <w:pPr>
      <w:pBdr>
        <w:top w:val="single" w:sz="2" w:space="3" w:color="EAEFF5"/>
        <w:left w:val="single" w:sz="2" w:space="4" w:color="EAEFF5"/>
        <w:bottom w:val="single" w:sz="6" w:space="5" w:color="EAEFF5"/>
        <w:right w:val="single" w:sz="2" w:space="4" w:color="EAEFF5"/>
      </w:pBdr>
      <w:shd w:val="clear" w:color="auto" w:fill="EAEFF5"/>
      <w:spacing w:before="170" w:after="113"/>
    </w:pPr>
  </w:style>
  <w:style w:type="paragraph" w:styleId="Abbildungsverzeichnis">
    <w:name w:val="table of figures"/>
    <w:basedOn w:val="Standard"/>
    <w:next w:val="Standard"/>
    <w:uiPriority w:val="39"/>
    <w:rsid w:val="00F943B9"/>
    <w:pPr>
      <w:spacing w:line="260" w:lineRule="exact"/>
    </w:pPr>
  </w:style>
  <w:style w:type="character" w:customStyle="1" w:styleId="IconimText">
    <w:name w:val="Icon im Text"/>
    <w:basedOn w:val="Absatz-Standardschriftart"/>
    <w:uiPriority w:val="16"/>
    <w:qFormat/>
    <w:rsid w:val="0091758B"/>
    <w:rPr>
      <w:position w:val="-9"/>
    </w:rPr>
  </w:style>
  <w:style w:type="paragraph" w:customStyle="1" w:styleId="Absatzzhler">
    <w:name w:val="Absatzzähler"/>
    <w:basedOn w:val="Text"/>
    <w:uiPriority w:val="6"/>
    <w:qFormat/>
    <w:rsid w:val="00F54A87"/>
    <w:pPr>
      <w:numPr>
        <w:numId w:val="8"/>
      </w:numPr>
    </w:pPr>
  </w:style>
  <w:style w:type="numbering" w:customStyle="1" w:styleId="zzzListeAbsatzzhler">
    <w:name w:val="zzz_Liste_Absatzzähler"/>
    <w:basedOn w:val="KeineListe"/>
    <w:uiPriority w:val="99"/>
    <w:rsid w:val="00F54A87"/>
    <w:pPr>
      <w:numPr>
        <w:numId w:val="8"/>
      </w:numPr>
    </w:pPr>
  </w:style>
  <w:style w:type="paragraph" w:customStyle="1" w:styleId="Nummerierung1">
    <w:name w:val="Nummerierung 1"/>
    <w:basedOn w:val="Standard"/>
    <w:uiPriority w:val="11"/>
    <w:qFormat/>
    <w:rsid w:val="00EB7741"/>
    <w:pPr>
      <w:numPr>
        <w:numId w:val="11"/>
      </w:numPr>
      <w:spacing w:after="70" w:line="260" w:lineRule="exact"/>
    </w:pPr>
  </w:style>
  <w:style w:type="paragraph" w:customStyle="1" w:styleId="Nummerierung2">
    <w:name w:val="Nummerierung 2"/>
    <w:basedOn w:val="Standard"/>
    <w:uiPriority w:val="11"/>
    <w:qFormat/>
    <w:rsid w:val="00EB7741"/>
    <w:pPr>
      <w:numPr>
        <w:ilvl w:val="1"/>
        <w:numId w:val="11"/>
      </w:numPr>
      <w:spacing w:after="70" w:line="260" w:lineRule="exact"/>
      <w:ind w:left="568" w:hanging="284"/>
    </w:pPr>
  </w:style>
  <w:style w:type="paragraph" w:customStyle="1" w:styleId="Nummerierung3">
    <w:name w:val="Nummerierung 3"/>
    <w:basedOn w:val="Standard"/>
    <w:uiPriority w:val="11"/>
    <w:qFormat/>
    <w:rsid w:val="00EB7741"/>
    <w:pPr>
      <w:numPr>
        <w:ilvl w:val="2"/>
        <w:numId w:val="11"/>
      </w:numPr>
      <w:spacing w:after="70" w:line="260" w:lineRule="exact"/>
    </w:pPr>
  </w:style>
  <w:style w:type="paragraph" w:customStyle="1" w:styleId="Nummerierung4">
    <w:name w:val="Nummerierung 4"/>
    <w:basedOn w:val="Standard"/>
    <w:uiPriority w:val="11"/>
    <w:qFormat/>
    <w:rsid w:val="00EB7741"/>
    <w:pPr>
      <w:numPr>
        <w:ilvl w:val="3"/>
        <w:numId w:val="11"/>
      </w:numPr>
      <w:spacing w:after="70" w:line="260" w:lineRule="exact"/>
      <w:ind w:left="568" w:hanging="284"/>
    </w:pPr>
  </w:style>
  <w:style w:type="numbering" w:customStyle="1" w:styleId="zzzListeNummerierung">
    <w:name w:val="zzz_Liste_Nummerierung"/>
    <w:basedOn w:val="KeineListe"/>
    <w:uiPriority w:val="99"/>
    <w:rsid w:val="002F6FA7"/>
    <w:pPr>
      <w:numPr>
        <w:numId w:val="10"/>
      </w:numPr>
    </w:pPr>
  </w:style>
  <w:style w:type="table" w:customStyle="1" w:styleId="datenschutznordBlauerKasten">
    <w:name w:val="datenschutz nord . Blauer Kasten"/>
    <w:basedOn w:val="NormaleTabelle"/>
    <w:uiPriority w:val="99"/>
    <w:rsid w:val="00577E2F"/>
    <w:tblPr>
      <w:tblInd w:w="-113" w:type="dxa"/>
      <w:tblCellMar>
        <w:top w:w="68" w:type="dxa"/>
        <w:left w:w="113" w:type="dxa"/>
        <w:bottom w:w="85" w:type="dxa"/>
        <w:right w:w="113" w:type="dxa"/>
      </w:tblCellMar>
    </w:tblPr>
    <w:tcPr>
      <w:shd w:val="clear" w:color="auto" w:fill="EAEFF5"/>
    </w:tcPr>
  </w:style>
  <w:style w:type="table" w:customStyle="1" w:styleId="datenschutznordTabelle">
    <w:name w:val="datenschutz nord . Tabelle"/>
    <w:basedOn w:val="NormaleTabelle"/>
    <w:uiPriority w:val="99"/>
    <w:rsid w:val="000F6386"/>
    <w:rPr>
      <w:sz w:val="15"/>
      <w14:numForm w14:val="lining"/>
      <w14:numSpacing w14:val="tabular"/>
    </w:rPr>
    <w:tblPr>
      <w:tblStyleRowBandSize w:val="1"/>
      <w:tblStyleColBandSize w:val="1"/>
      <w:tblInd w:w="-113" w:type="dxa"/>
      <w:tblBorders>
        <w:insideH w:val="single" w:sz="4" w:space="0" w:color="FFFFFF" w:themeColor="background1"/>
      </w:tblBorders>
      <w:tblCellMar>
        <w:top w:w="74" w:type="dxa"/>
        <w:left w:w="113" w:type="dxa"/>
        <w:bottom w:w="181" w:type="dxa"/>
        <w:right w:w="113" w:type="dxa"/>
      </w:tblCellMar>
    </w:tblPr>
    <w:tcPr>
      <w:shd w:val="clear" w:color="auto" w:fill="CBD8E5" w:themeFill="text2"/>
    </w:tcPr>
    <w:tblStylePr w:type="firstRow">
      <w:rPr>
        <w:rFonts w:asciiTheme="majorHAnsi" w:hAnsiTheme="majorHAnsi"/>
        <w:caps/>
        <w:smallCaps w:val="0"/>
        <w:spacing w:val="6"/>
      </w:rPr>
      <w:tblPr/>
      <w:tcPr>
        <w:tcBorders>
          <w:top w:val="nil"/>
          <w:left w:val="nil"/>
          <w:bottom w:val="single" w:sz="12" w:space="0" w:color="FFFFFF" w:themeColor="background1"/>
          <w:right w:val="nil"/>
          <w:insideH w:val="nil"/>
          <w:insideV w:val="nil"/>
          <w:tl2br w:val="nil"/>
          <w:tr2bl w:val="nil"/>
        </w:tcBorders>
        <w:shd w:val="clear" w:color="auto" w:fill="CBD8E5" w:themeFill="text2"/>
      </w:tcPr>
    </w:tblStylePr>
    <w:tblStylePr w:type="lastRow">
      <w:rPr>
        <w:rFonts w:asciiTheme="majorHAnsi" w:hAnsiTheme="majorHAnsi"/>
      </w:rPr>
      <w:tblPr/>
      <w:tcPr>
        <w:tcBorders>
          <w:top w:val="single" w:sz="12" w:space="0" w:color="FFFFFF" w:themeColor="background1"/>
        </w:tcBorders>
        <w:shd w:val="clear" w:color="auto" w:fill="CBD8E5" w:themeFill="text2"/>
      </w:tcPr>
    </w:tblStylePr>
    <w:tblStylePr w:type="firstCol">
      <w:rPr>
        <w:rFonts w:asciiTheme="majorHAnsi" w:hAnsiTheme="majorHAnsi"/>
      </w:rPr>
    </w:tblStylePr>
    <w:tblStylePr w:type="lastCol">
      <w:rPr>
        <w:rFonts w:asciiTheme="majorHAnsi" w:hAnsiTheme="majorHAnsi"/>
      </w:rPr>
    </w:tblStylePr>
    <w:tblStylePr w:type="band1Vert">
      <w:tblPr/>
      <w:tcPr>
        <w:shd w:val="clear" w:color="auto" w:fill="E6E6E6"/>
      </w:tcPr>
    </w:tblStylePr>
    <w:tblStylePr w:type="band2Vert">
      <w:tblPr/>
      <w:tcPr>
        <w:shd w:val="clear" w:color="auto" w:fill="D9D9D9"/>
      </w:tcPr>
    </w:tblStylePr>
    <w:tblStylePr w:type="band1Horz">
      <w:tblPr/>
      <w:tcPr>
        <w:shd w:val="clear" w:color="auto" w:fill="E6E6E6"/>
      </w:tcPr>
    </w:tblStylePr>
    <w:tblStylePr w:type="band2Horz">
      <w:tblPr/>
      <w:tcPr>
        <w:shd w:val="clear" w:color="auto" w:fill="D9D9D9"/>
      </w:tcPr>
    </w:tblStylePr>
  </w:style>
  <w:style w:type="paragraph" w:styleId="Sprechblasentext">
    <w:name w:val="Balloon Text"/>
    <w:basedOn w:val="Standard"/>
    <w:link w:val="SprechblasentextZchn"/>
    <w:uiPriority w:val="99"/>
    <w:semiHidden/>
    <w:rsid w:val="00077624"/>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D4F6C"/>
    <w:rPr>
      <w:rFonts w:ascii="Tahoma" w:hAnsi="Tahoma" w:cs="Tahoma"/>
      <w:sz w:val="16"/>
      <w:szCs w:val="16"/>
    </w:rPr>
  </w:style>
  <w:style w:type="paragraph" w:customStyle="1" w:styleId="Diagramm">
    <w:name w:val="Diagramm"/>
    <w:basedOn w:val="Standard"/>
    <w:next w:val="Text"/>
    <w:uiPriority w:val="15"/>
    <w:qFormat/>
    <w:rsid w:val="004F7F10"/>
    <w:pPr>
      <w:ind w:left="-113" w:right="-113"/>
    </w:pPr>
    <w:rPr>
      <w14:numForm w14:val="lining"/>
      <w14:numSpacing w14:val="tabular"/>
    </w:rPr>
  </w:style>
  <w:style w:type="paragraph" w:customStyle="1" w:styleId="EinfAbs">
    <w:name w:val="[Einf. Abs.]"/>
    <w:basedOn w:val="Standard"/>
    <w:uiPriority w:val="99"/>
    <w:semiHidden/>
    <w:rsid w:val="00DA46FC"/>
    <w:pPr>
      <w:autoSpaceDE w:val="0"/>
      <w:autoSpaceDN w:val="0"/>
      <w:adjustRightInd w:val="0"/>
      <w:spacing w:line="288" w:lineRule="auto"/>
      <w:textAlignment w:val="center"/>
    </w:pPr>
    <w:rPr>
      <w:rFonts w:ascii="Times Regular" w:hAnsi="Times Regular" w:cs="Times Regular"/>
      <w:color w:val="000000"/>
      <w:sz w:val="24"/>
      <w:szCs w:val="24"/>
    </w:rPr>
  </w:style>
  <w:style w:type="paragraph" w:styleId="StandardWeb">
    <w:name w:val="Normal (Web)"/>
    <w:basedOn w:val="Standard"/>
    <w:uiPriority w:val="99"/>
    <w:semiHidden/>
    <w:rsid w:val="005921E1"/>
    <w:pPr>
      <w:spacing w:before="100" w:beforeAutospacing="1" w:after="100" w:afterAutospacing="1"/>
    </w:pPr>
    <w:rPr>
      <w:rFonts w:ascii="Times New Roman" w:eastAsiaTheme="minorEastAsia" w:hAnsi="Times New Roman" w:cs="Times New Roman"/>
      <w:sz w:val="24"/>
      <w:szCs w:val="24"/>
      <w:lang w:eastAsia="de-DE"/>
    </w:rPr>
  </w:style>
  <w:style w:type="table" w:customStyle="1" w:styleId="EinfacheTabelle11">
    <w:name w:val="Einfache Tabelle 11"/>
    <w:basedOn w:val="NormaleTabelle"/>
    <w:uiPriority w:val="41"/>
    <w:rsid w:val="00FD0B4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echnischeSchrift">
    <w:name w:val="Technische Schrift"/>
    <w:basedOn w:val="Standard"/>
    <w:uiPriority w:val="13"/>
    <w:qFormat/>
    <w:rsid w:val="00C16D62"/>
    <w:pPr>
      <w:pBdr>
        <w:top w:val="single" w:sz="2" w:space="3" w:color="EAEFF5"/>
        <w:left w:val="single" w:sz="2" w:space="4" w:color="EAEFF5"/>
        <w:bottom w:val="single" w:sz="6" w:space="5" w:color="EAEFF5"/>
        <w:right w:val="single" w:sz="2" w:space="4" w:color="EAEFF5"/>
      </w:pBdr>
      <w:shd w:val="clear" w:color="auto" w:fill="EAEFF5"/>
      <w:spacing w:before="170" w:after="113" w:line="260" w:lineRule="exact"/>
      <w:contextualSpacing/>
    </w:pPr>
    <w:rPr>
      <w:rFonts w:ascii="Lucida Console" w:hAnsi="Lucida Console"/>
      <w:sz w:val="18"/>
    </w:rPr>
  </w:style>
  <w:style w:type="table" w:customStyle="1" w:styleId="datenschutznordIcon">
    <w:name w:val="datenschutz nord . Icon"/>
    <w:basedOn w:val="NormaleTabelle"/>
    <w:uiPriority w:val="99"/>
    <w:rsid w:val="00D405E0"/>
    <w:pPr>
      <w:ind w:left="113" w:right="113"/>
    </w:pPr>
    <w:tblPr>
      <w:tblInd w:w="-510" w:type="dxa"/>
      <w:tblCellMar>
        <w:left w:w="0" w:type="dxa"/>
        <w:right w:w="0" w:type="dxa"/>
      </w:tblCellMar>
    </w:tblPr>
    <w:tblStylePr w:type="firstCol">
      <w:pPr>
        <w:wordWrap/>
        <w:spacing w:beforeLines="0" w:before="132" w:beforeAutospacing="0"/>
        <w:ind w:leftChars="0" w:left="0" w:rightChars="0" w:right="0"/>
      </w:pPr>
    </w:tblStylePr>
  </w:style>
  <w:style w:type="table" w:customStyle="1" w:styleId="datenschutznordIconBlau">
    <w:name w:val="datenschutz nord . Icon Blau"/>
    <w:basedOn w:val="datenschutznordIcon"/>
    <w:uiPriority w:val="99"/>
    <w:rsid w:val="009B7B10"/>
    <w:tblPr/>
    <w:tblStylePr w:type="firstCol">
      <w:pPr>
        <w:wordWrap/>
        <w:spacing w:beforeLines="0" w:before="256" w:beforeAutospacing="0"/>
        <w:ind w:leftChars="0" w:left="0" w:rightChars="0" w:right="0"/>
      </w:pPr>
    </w:tblStylePr>
  </w:style>
  <w:style w:type="table" w:customStyle="1" w:styleId="BasisTabelle2">
    <w:name w:val="Basis Tabelle2"/>
    <w:basedOn w:val="NormaleTabelle"/>
    <w:uiPriority w:val="99"/>
    <w:rsid w:val="00133045"/>
    <w:tblPr>
      <w:tblCellMar>
        <w:left w:w="0" w:type="dxa"/>
        <w:right w:w="0" w:type="dxa"/>
      </w:tblCellMar>
    </w:tblPr>
  </w:style>
  <w:style w:type="table" w:customStyle="1" w:styleId="BasisTabelle11">
    <w:name w:val="Basis Tabelle11"/>
    <w:basedOn w:val="NormaleTabelle"/>
    <w:uiPriority w:val="99"/>
    <w:rsid w:val="00133045"/>
    <w:tblPr>
      <w:tblCellMar>
        <w:left w:w="0" w:type="dxa"/>
        <w:right w:w="0" w:type="dxa"/>
      </w:tblCellMar>
    </w:tblPr>
  </w:style>
  <w:style w:type="table" w:customStyle="1" w:styleId="BasisTabelle3">
    <w:name w:val="Basis Tabelle3"/>
    <w:basedOn w:val="NormaleTabelle"/>
    <w:uiPriority w:val="99"/>
    <w:rsid w:val="00450DC4"/>
    <w:tblPr>
      <w:tblCellMar>
        <w:left w:w="0" w:type="dxa"/>
        <w:right w:w="0" w:type="dxa"/>
      </w:tblCellMar>
    </w:tblPr>
  </w:style>
  <w:style w:type="table" w:customStyle="1" w:styleId="BasisTabelle14">
    <w:name w:val="Basis Tabelle14"/>
    <w:basedOn w:val="NormaleTabelle"/>
    <w:uiPriority w:val="99"/>
    <w:rsid w:val="00450DC4"/>
    <w:tblPr>
      <w:tblCellMar>
        <w:left w:w="0" w:type="dxa"/>
        <w:right w:w="0" w:type="dxa"/>
      </w:tblCellMar>
    </w:tblPr>
  </w:style>
  <w:style w:type="table" w:customStyle="1" w:styleId="BasisTabelle13">
    <w:name w:val="Basis Tabelle13"/>
    <w:basedOn w:val="NormaleTabelle"/>
    <w:uiPriority w:val="99"/>
    <w:rsid w:val="00450DC4"/>
    <w:tblPr>
      <w:tblCellMar>
        <w:left w:w="0" w:type="dxa"/>
        <w:right w:w="0" w:type="dxa"/>
      </w:tblCellMar>
    </w:tblPr>
  </w:style>
  <w:style w:type="table" w:customStyle="1" w:styleId="datenschutznordIconBlau1">
    <w:name w:val="datenschutz nord . Icon Blau1"/>
    <w:basedOn w:val="datenschutznordIcon"/>
    <w:uiPriority w:val="99"/>
    <w:rsid w:val="000C1FD9"/>
    <w:tblPr/>
    <w:tblStylePr w:type="firstCol">
      <w:pPr>
        <w:wordWrap/>
        <w:spacing w:beforeLines="0" w:before="256" w:beforeAutospacing="0"/>
        <w:ind w:leftChars="0" w:left="0" w:rightChars="0" w:right="0"/>
      </w:pPr>
    </w:tblStylePr>
  </w:style>
  <w:style w:type="paragraph" w:customStyle="1" w:styleId="TechnischeSchrift2">
    <w:name w:val="Technische Schrift 2"/>
    <w:basedOn w:val="Text"/>
    <w:link w:val="TechnischeSchrift2Zchn"/>
    <w:uiPriority w:val="13"/>
    <w:qFormat/>
    <w:rsid w:val="00E67CFD"/>
    <w:pPr>
      <w:spacing w:before="0" w:after="0"/>
      <w:ind w:left="567"/>
    </w:pPr>
    <w:rPr>
      <w:rFonts w:ascii="Courier New" w:hAnsi="Courier New" w:cs="Courier New"/>
      <w:sz w:val="19"/>
    </w:rPr>
  </w:style>
  <w:style w:type="paragraph" w:customStyle="1" w:styleId="TechnischeSchrift2FETT">
    <w:name w:val="Technische Schrift 2 FETT"/>
    <w:basedOn w:val="TechnischeSchrift2"/>
    <w:link w:val="TechnischeSchrift2FETTZchn"/>
    <w:uiPriority w:val="13"/>
    <w:qFormat/>
    <w:rsid w:val="00C8342F"/>
    <w:rPr>
      <w:b/>
    </w:rPr>
  </w:style>
  <w:style w:type="character" w:customStyle="1" w:styleId="TextZchn">
    <w:name w:val="Text Zchn"/>
    <w:basedOn w:val="Absatz-Standardschriftart"/>
    <w:link w:val="Text"/>
    <w:uiPriority w:val="5"/>
    <w:rsid w:val="00C8342F"/>
  </w:style>
  <w:style w:type="character" w:customStyle="1" w:styleId="TechnischeSchrift2Zchn">
    <w:name w:val="Technische Schrift 2 Zchn"/>
    <w:basedOn w:val="TextZchn"/>
    <w:link w:val="TechnischeSchrift2"/>
    <w:uiPriority w:val="13"/>
    <w:rsid w:val="00E67CFD"/>
    <w:rPr>
      <w:rFonts w:ascii="Courier New" w:hAnsi="Courier New" w:cs="Courier New"/>
      <w:sz w:val="19"/>
    </w:rPr>
  </w:style>
  <w:style w:type="character" w:customStyle="1" w:styleId="TechnischeSchrift2FETTZchn">
    <w:name w:val="Technische Schrift 2 FETT Zchn"/>
    <w:basedOn w:val="TechnischeSchrift2Zchn"/>
    <w:link w:val="TechnischeSchrift2FETT"/>
    <w:uiPriority w:val="13"/>
    <w:rsid w:val="00C8342F"/>
    <w:rPr>
      <w:rFonts w:ascii="Courier New" w:hAnsi="Courier New" w:cs="Courier New"/>
      <w:b/>
      <w:sz w:val="19"/>
    </w:rPr>
  </w:style>
  <w:style w:type="table" w:customStyle="1" w:styleId="datenschutznordTabellegrereSchrift">
    <w:name w:val="datenschutz nord . Tabelle größere Schrift"/>
    <w:basedOn w:val="datenschutznordTabelle"/>
    <w:uiPriority w:val="99"/>
    <w:rsid w:val="008D20BA"/>
    <w:rPr>
      <w:sz w:val="20"/>
    </w:rPr>
    <w:tblPr/>
    <w:tcPr>
      <w:shd w:val="clear" w:color="auto" w:fill="CBD8E5" w:themeFill="text2"/>
    </w:tcPr>
    <w:tblStylePr w:type="firstRow">
      <w:rPr>
        <w:rFonts w:asciiTheme="majorHAnsi" w:hAnsiTheme="majorHAnsi"/>
        <w:caps w:val="0"/>
        <w:smallCaps w:val="0"/>
        <w:spacing w:val="6"/>
      </w:rPr>
      <w:tblPr/>
      <w:tcPr>
        <w:tcBorders>
          <w:top w:val="nil"/>
          <w:left w:val="nil"/>
          <w:bottom w:val="single" w:sz="12" w:space="0" w:color="FFFFFF" w:themeColor="background1"/>
          <w:right w:val="nil"/>
          <w:insideH w:val="nil"/>
          <w:insideV w:val="nil"/>
          <w:tl2br w:val="nil"/>
          <w:tr2bl w:val="nil"/>
        </w:tcBorders>
        <w:shd w:val="clear" w:color="auto" w:fill="CBD8E5" w:themeFill="text2"/>
      </w:tcPr>
    </w:tblStylePr>
    <w:tblStylePr w:type="lastRow">
      <w:rPr>
        <w:rFonts w:asciiTheme="majorHAnsi" w:hAnsiTheme="majorHAnsi"/>
      </w:rPr>
      <w:tblPr/>
      <w:tcPr>
        <w:tcBorders>
          <w:top w:val="single" w:sz="12" w:space="0" w:color="FFFFFF" w:themeColor="background1"/>
        </w:tcBorders>
        <w:shd w:val="clear" w:color="auto" w:fill="CBD8E5" w:themeFill="text2"/>
      </w:tcPr>
    </w:tblStylePr>
    <w:tblStylePr w:type="firstCol">
      <w:rPr>
        <w:rFonts w:asciiTheme="majorHAnsi" w:hAnsiTheme="majorHAnsi"/>
      </w:rPr>
    </w:tblStylePr>
    <w:tblStylePr w:type="lastCol">
      <w:rPr>
        <w:rFonts w:asciiTheme="majorHAnsi" w:hAnsiTheme="majorHAnsi"/>
      </w:rPr>
    </w:tblStylePr>
    <w:tblStylePr w:type="band1Vert">
      <w:tblPr/>
      <w:tcPr>
        <w:shd w:val="clear" w:color="auto" w:fill="E6E6E6"/>
      </w:tcPr>
    </w:tblStylePr>
    <w:tblStylePr w:type="band2Vert">
      <w:tblPr/>
      <w:tcPr>
        <w:shd w:val="clear" w:color="auto" w:fill="D9D9D9"/>
      </w:tcPr>
    </w:tblStylePr>
    <w:tblStylePr w:type="band1Horz">
      <w:tblPr/>
      <w:tcPr>
        <w:shd w:val="clear" w:color="auto" w:fill="E6E6E6"/>
      </w:tcPr>
    </w:tblStylePr>
    <w:tblStylePr w:type="band2Horz">
      <w:tblPr/>
      <w:tcPr>
        <w:shd w:val="clear" w:color="auto" w:fill="D9D9D9"/>
      </w:tcPr>
    </w:tblStylePr>
  </w:style>
  <w:style w:type="table" w:customStyle="1" w:styleId="BasisTabelle4">
    <w:name w:val="Basis Tabelle4"/>
    <w:basedOn w:val="NormaleTabelle"/>
    <w:uiPriority w:val="99"/>
    <w:rsid w:val="00FE4853"/>
    <w:tblPr>
      <w:tblCellMar>
        <w:left w:w="0" w:type="dxa"/>
        <w:right w:w="0" w:type="dxa"/>
      </w:tblCellMar>
    </w:tblPr>
  </w:style>
  <w:style w:type="table" w:customStyle="1" w:styleId="BasisTabelle121">
    <w:name w:val="Basis Tabelle121"/>
    <w:basedOn w:val="NormaleTabelle"/>
    <w:uiPriority w:val="99"/>
    <w:rsid w:val="00FE4853"/>
    <w:tblPr>
      <w:tblCellMar>
        <w:left w:w="0" w:type="dxa"/>
        <w:right w:w="0" w:type="dxa"/>
      </w:tblCellMar>
    </w:tblPr>
  </w:style>
  <w:style w:type="character" w:styleId="Kommentarzeichen">
    <w:name w:val="annotation reference"/>
    <w:basedOn w:val="Absatz-Standardschriftart"/>
    <w:uiPriority w:val="99"/>
    <w:semiHidden/>
    <w:rsid w:val="001840C1"/>
    <w:rPr>
      <w:sz w:val="16"/>
      <w:szCs w:val="16"/>
    </w:rPr>
  </w:style>
  <w:style w:type="paragraph" w:styleId="Kommentartext">
    <w:name w:val="annotation text"/>
    <w:basedOn w:val="Standard"/>
    <w:link w:val="KommentartextZchn"/>
    <w:uiPriority w:val="99"/>
    <w:semiHidden/>
    <w:rsid w:val="001840C1"/>
  </w:style>
  <w:style w:type="character" w:customStyle="1" w:styleId="KommentartextZchn">
    <w:name w:val="Kommentartext Zchn"/>
    <w:basedOn w:val="Absatz-Standardschriftart"/>
    <w:link w:val="Kommentartext"/>
    <w:uiPriority w:val="99"/>
    <w:semiHidden/>
    <w:rsid w:val="001840C1"/>
  </w:style>
  <w:style w:type="paragraph" w:styleId="Kommentarthema">
    <w:name w:val="annotation subject"/>
    <w:basedOn w:val="Kommentartext"/>
    <w:next w:val="Kommentartext"/>
    <w:link w:val="KommentarthemaZchn"/>
    <w:uiPriority w:val="99"/>
    <w:semiHidden/>
    <w:rsid w:val="001840C1"/>
    <w:rPr>
      <w:b/>
      <w:bCs/>
    </w:rPr>
  </w:style>
  <w:style w:type="character" w:customStyle="1" w:styleId="KommentarthemaZchn">
    <w:name w:val="Kommentarthema Zchn"/>
    <w:basedOn w:val="KommentartextZchn"/>
    <w:link w:val="Kommentarthema"/>
    <w:uiPriority w:val="99"/>
    <w:semiHidden/>
    <w:rsid w:val="001840C1"/>
    <w:rPr>
      <w:b/>
      <w:bCs/>
    </w:rPr>
  </w:style>
  <w:style w:type="paragraph" w:customStyle="1" w:styleId="Zwischenberschrift">
    <w:name w:val="Zwischenüberschrift"/>
    <w:basedOn w:val="Standard"/>
    <w:next w:val="Standard"/>
    <w:rsid w:val="004126FB"/>
    <w:pPr>
      <w:spacing w:line="320" w:lineRule="atLeast"/>
    </w:pPr>
    <w:rPr>
      <w:rFonts w:eastAsia="Times New Roman" w:cs="Times New Roman"/>
      <w:b/>
      <w:caps/>
      <w:spacing w:val="8"/>
      <w:sz w:val="18"/>
      <w:lang w:eastAsia="de-DE"/>
    </w:rPr>
  </w:style>
  <w:style w:type="paragraph" w:styleId="berarbeitung">
    <w:name w:val="Revision"/>
    <w:hidden/>
    <w:uiPriority w:val="99"/>
    <w:semiHidden/>
    <w:rsid w:val="000A45E0"/>
  </w:style>
  <w:style w:type="character" w:styleId="NichtaufgelsteErwhnung">
    <w:name w:val="Unresolved Mention"/>
    <w:basedOn w:val="Absatz-Standardschriftart"/>
    <w:uiPriority w:val="99"/>
    <w:semiHidden/>
    <w:unhideWhenUsed/>
    <w:rsid w:val="00F40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963330">
      <w:bodyDiv w:val="1"/>
      <w:marLeft w:val="0"/>
      <w:marRight w:val="0"/>
      <w:marTop w:val="0"/>
      <w:marBottom w:val="0"/>
      <w:divBdr>
        <w:top w:val="none" w:sz="0" w:space="0" w:color="auto"/>
        <w:left w:val="none" w:sz="0" w:space="0" w:color="auto"/>
        <w:bottom w:val="none" w:sz="0" w:space="0" w:color="auto"/>
        <w:right w:val="none" w:sz="0" w:space="0" w:color="auto"/>
      </w:divBdr>
      <w:divsChild>
        <w:div w:id="284625916">
          <w:marLeft w:val="0"/>
          <w:marRight w:val="0"/>
          <w:marTop w:val="0"/>
          <w:marBottom w:val="240"/>
          <w:divBdr>
            <w:top w:val="none" w:sz="0" w:space="0" w:color="auto"/>
            <w:left w:val="none" w:sz="0" w:space="0" w:color="auto"/>
            <w:bottom w:val="none" w:sz="0" w:space="0" w:color="auto"/>
            <w:right w:val="none" w:sz="0" w:space="0" w:color="auto"/>
          </w:divBdr>
        </w:div>
        <w:div w:id="1312635920">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customXml" Target="../customXml/item4.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DSB-StromnetzHamburg@intersoft-consulting.de"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20" Type="http://schemas.openxmlformats.org/officeDocument/2006/relationships/customXml" Target="../customXml/item6.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customXml" Target="../customXml/item5.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V:\Master_Vorlag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BDA8C789CD043F19301F749170F4FC2"/>
        <w:category>
          <w:name w:val="Allgemein"/>
          <w:gallery w:val="placeholder"/>
        </w:category>
        <w:types>
          <w:type w:val="bbPlcHdr"/>
        </w:types>
        <w:behaviors>
          <w:behavior w:val="content"/>
        </w:behaviors>
        <w:guid w:val="{CC4A784D-1D09-4BA5-847C-64472C483F20}"/>
      </w:docPartPr>
      <w:docPartBody>
        <w:p w:rsidR="00836DF9" w:rsidRDefault="00CA1F4F">
          <w:pPr>
            <w:pStyle w:val="6BDA8C789CD043F19301F749170F4FC2"/>
          </w:pPr>
          <w:r w:rsidRPr="00D779E5">
            <w:rPr>
              <w:color w:val="808080" w:themeColor="background1" w:themeShade="80"/>
            </w:rPr>
            <w:t>Deckblatt auswählen</w:t>
          </w:r>
        </w:p>
      </w:docPartBody>
    </w:docPart>
    <w:docPart>
      <w:docPartPr>
        <w:name w:val="07236FDB52AE442698CD15D1F297F80D"/>
        <w:category>
          <w:name w:val="Allgemein"/>
          <w:gallery w:val="placeholder"/>
        </w:category>
        <w:types>
          <w:type w:val="bbPlcHdr"/>
        </w:types>
        <w:behaviors>
          <w:behavior w:val="content"/>
        </w:behaviors>
        <w:guid w:val="{613A9889-E57D-4A2C-8B92-4BC6211B9A52}"/>
      </w:docPartPr>
      <w:docPartBody>
        <w:p w:rsidR="00836DF9" w:rsidRDefault="00CA1F4F">
          <w:pPr>
            <w:pStyle w:val="07236FDB52AE442698CD15D1F297F80D"/>
          </w:pPr>
          <w:r>
            <w:rPr>
              <w:rStyle w:val="Platzhaltertext"/>
            </w:rPr>
            <w:t>Rückseite auswählen</w:t>
          </w:r>
        </w:p>
      </w:docPartBody>
    </w:docPart>
    <w:docPart>
      <w:docPartPr>
        <w:name w:val="015A91DC8E8F4E1D9134905DB5991EDB"/>
        <w:category>
          <w:name w:val="Allgemein"/>
          <w:gallery w:val="placeholder"/>
        </w:category>
        <w:types>
          <w:type w:val="bbPlcHdr"/>
        </w:types>
        <w:behaviors>
          <w:behavior w:val="content"/>
        </w:behaviors>
        <w:guid w:val="{03C9AEE0-07AB-4212-8837-2543EBBAA1B5}"/>
      </w:docPartPr>
      <w:docPartBody>
        <w:p w:rsidR="00836DF9" w:rsidRDefault="00EB0581" w:rsidP="00EB0581">
          <w:pPr>
            <w:pStyle w:val="015A91DC8E8F4E1D9134905DB5991EDB"/>
          </w:pPr>
          <w:r w:rsidRPr="006B7457">
            <w:rPr>
              <w:rStyle w:val="Platzhaltertext"/>
            </w:rPr>
            <w:t>&lt;Titel&gt;</w:t>
          </w:r>
        </w:p>
      </w:docPartBody>
    </w:docPart>
    <w:docPart>
      <w:docPartPr>
        <w:name w:val="1EBE341745044B04AFCD2CCC0E33EC38"/>
        <w:category>
          <w:name w:val="Allgemein"/>
          <w:gallery w:val="placeholder"/>
        </w:category>
        <w:types>
          <w:type w:val="bbPlcHdr"/>
        </w:types>
        <w:behaviors>
          <w:behavior w:val="content"/>
        </w:behaviors>
        <w:guid w:val="{173E3592-C240-44C4-8720-685502739FE7}"/>
      </w:docPartPr>
      <w:docPartBody>
        <w:p w:rsidR="00A65994" w:rsidRDefault="00B8059B" w:rsidP="00B8059B">
          <w:pPr>
            <w:pStyle w:val="1EBE341745044B04AFCD2CCC0E33EC38"/>
          </w:pPr>
          <w:r>
            <w:rPr>
              <w:rStyle w:val="Platzhaltertext"/>
            </w:rPr>
            <w:t>&lt;Datum&gt;</w:t>
          </w:r>
        </w:p>
      </w:docPartBody>
    </w:docPart>
    <w:docPart>
      <w:docPartPr>
        <w:name w:val="3E51B211253D475AA3C163899FA683C0"/>
        <w:category>
          <w:name w:val="Allgemein"/>
          <w:gallery w:val="placeholder"/>
        </w:category>
        <w:types>
          <w:type w:val="bbPlcHdr"/>
        </w:types>
        <w:behaviors>
          <w:behavior w:val="content"/>
        </w:behaviors>
        <w:guid w:val="{977B1AC4-157E-4429-B7EA-C8872EE4FCB1}"/>
      </w:docPartPr>
      <w:docPartBody>
        <w:p w:rsidR="00A65994" w:rsidRDefault="00B8059B" w:rsidP="00B8059B">
          <w:pPr>
            <w:pStyle w:val="3E51B211253D475AA3C163899FA683C0"/>
          </w:pPr>
          <w:r w:rsidRPr="006B7457">
            <w:rPr>
              <w:rStyle w:val="Platzhaltertext"/>
            </w:rPr>
            <w:t>&lt;Titel&gt;</w:t>
          </w:r>
        </w:p>
      </w:docPartBody>
    </w:docPart>
    <w:docPart>
      <w:docPartPr>
        <w:name w:val="492065003E264203A85C800C1F024D4C"/>
        <w:category>
          <w:name w:val="Allgemein"/>
          <w:gallery w:val="placeholder"/>
        </w:category>
        <w:types>
          <w:type w:val="bbPlcHdr"/>
        </w:types>
        <w:behaviors>
          <w:behavior w:val="content"/>
        </w:behaviors>
        <w:guid w:val="{77046AB7-C779-4325-AE27-AA26DE5BB567}"/>
      </w:docPartPr>
      <w:docPartBody>
        <w:p w:rsidR="00A65994" w:rsidRDefault="00B8059B" w:rsidP="00B8059B">
          <w:pPr>
            <w:pStyle w:val="492065003E264203A85C800C1F024D4C"/>
          </w:pPr>
          <w:r>
            <w:rPr>
              <w:rStyle w:val="Platzhaltertext"/>
            </w:rPr>
            <w:t>&lt;Datum&gt;</w:t>
          </w:r>
        </w:p>
      </w:docPartBody>
    </w:docPart>
    <w:docPart>
      <w:docPartPr>
        <w:name w:val="13674D1D6DA64D86959C4A9E98F76417"/>
        <w:category>
          <w:name w:val="Allgemein"/>
          <w:gallery w:val="placeholder"/>
        </w:category>
        <w:types>
          <w:type w:val="bbPlcHdr"/>
        </w:types>
        <w:behaviors>
          <w:behavior w:val="content"/>
        </w:behaviors>
        <w:guid w:val="{D1856033-9BDA-456A-9F64-701E1F675452}"/>
      </w:docPartPr>
      <w:docPartBody>
        <w:p w:rsidR="00A65994" w:rsidRDefault="00B8059B" w:rsidP="00B8059B">
          <w:pPr>
            <w:pStyle w:val="13674D1D6DA64D86959C4A9E98F76417"/>
          </w:pPr>
          <w:r w:rsidRPr="006B7457">
            <w:rPr>
              <w:rStyle w:val="Platzhaltertext"/>
            </w:rPr>
            <w:t>&lt;Titel&gt;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heSansOsF SemiLight">
    <w:altName w:val="Segoe UI Semilight"/>
    <w:panose1 w:val="00000000000000000000"/>
    <w:charset w:val="00"/>
    <w:family w:val="swiss"/>
    <w:notTrueType/>
    <w:pitch w:val="variable"/>
    <w:sig w:usb0="A00000FF" w:usb1="5000F0FB" w:usb2="00000000" w:usb3="00000000" w:csb0="0000009B" w:csb1="00000000"/>
  </w:font>
  <w:font w:name="TheSansOsF Bold">
    <w:altName w:val="Segoe UI Semibold"/>
    <w:panose1 w:val="00000000000000000000"/>
    <w:charset w:val="00"/>
    <w:family w:val="swiss"/>
    <w:notTrueType/>
    <w:pitch w:val="variable"/>
    <w:sig w:usb0="A00000FF" w:usb1="5000F0FB" w:usb2="00000000" w:usb3="00000000" w:csb0="0000009B"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heSansOsF SemiLight Italic">
    <w:altName w:val="Segoe UI Semilight"/>
    <w:panose1 w:val="00000000000000000000"/>
    <w:charset w:val="00"/>
    <w:family w:val="swiss"/>
    <w:notTrueType/>
    <w:pitch w:val="variable"/>
    <w:sig w:usb0="A00000EF" w:usb1="4000F0FB" w:usb2="00000000" w:usb3="00000000" w:csb0="0000009B" w:csb1="00000000"/>
  </w:font>
  <w:font w:name="Tahoma">
    <w:panose1 w:val="020B0604030504040204"/>
    <w:charset w:val="00"/>
    <w:family w:val="swiss"/>
    <w:pitch w:val="variable"/>
    <w:sig w:usb0="E1002EFF" w:usb1="C000605B" w:usb2="00000029" w:usb3="00000000" w:csb0="000101FF" w:csb1="00000000"/>
  </w:font>
  <w:font w:name="Times Regular">
    <w:altName w:val="Times New Roman"/>
    <w:panose1 w:val="00000000000000000000"/>
    <w:charset w:val="00"/>
    <w:family w:val="auto"/>
    <w:notTrueType/>
    <w:pitch w:val="default"/>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0581"/>
    <w:rsid w:val="000364EE"/>
    <w:rsid w:val="004144D0"/>
    <w:rsid w:val="0051106B"/>
    <w:rsid w:val="00836DF9"/>
    <w:rsid w:val="00870CD9"/>
    <w:rsid w:val="009917EA"/>
    <w:rsid w:val="00A65994"/>
    <w:rsid w:val="00B8059B"/>
    <w:rsid w:val="00CA1F4F"/>
    <w:rsid w:val="00E67CEA"/>
    <w:rsid w:val="00EB0581"/>
    <w:rsid w:val="00F1429B"/>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8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6BDA8C789CD043F19301F749170F4FC2">
    <w:name w:val="6BDA8C789CD043F19301F749170F4FC2"/>
  </w:style>
  <w:style w:type="character" w:styleId="Platzhaltertext">
    <w:name w:val="Placeholder Text"/>
    <w:basedOn w:val="Absatz-Standardschriftart"/>
    <w:uiPriority w:val="80"/>
    <w:rsid w:val="00B8059B"/>
    <w:rPr>
      <w:color w:val="808080"/>
    </w:rPr>
  </w:style>
  <w:style w:type="paragraph" w:customStyle="1" w:styleId="07236FDB52AE442698CD15D1F297F80D">
    <w:name w:val="07236FDB52AE442698CD15D1F297F80D"/>
  </w:style>
  <w:style w:type="paragraph" w:customStyle="1" w:styleId="015A91DC8E8F4E1D9134905DB5991EDB">
    <w:name w:val="015A91DC8E8F4E1D9134905DB5991EDB"/>
    <w:rsid w:val="00EB0581"/>
  </w:style>
  <w:style w:type="paragraph" w:customStyle="1" w:styleId="1EBE341745044B04AFCD2CCC0E33EC38">
    <w:name w:val="1EBE341745044B04AFCD2CCC0E33EC38"/>
    <w:rsid w:val="00B8059B"/>
  </w:style>
  <w:style w:type="paragraph" w:customStyle="1" w:styleId="3E51B211253D475AA3C163899FA683C0">
    <w:name w:val="3E51B211253D475AA3C163899FA683C0"/>
    <w:rsid w:val="00B8059B"/>
  </w:style>
  <w:style w:type="paragraph" w:customStyle="1" w:styleId="492065003E264203A85C800C1F024D4C">
    <w:name w:val="492065003E264203A85C800C1F024D4C"/>
    <w:rsid w:val="00B8059B"/>
  </w:style>
  <w:style w:type="paragraph" w:customStyle="1" w:styleId="13674D1D6DA64D86959C4A9E98F76417">
    <w:name w:val="13674D1D6DA64D86959C4A9E98F76417"/>
    <w:rsid w:val="00B8059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datenschutz nord">
      <a:dk1>
        <a:sysClr val="windowText" lastClr="000000"/>
      </a:dk1>
      <a:lt1>
        <a:sysClr val="window" lastClr="FFFFFF"/>
      </a:lt1>
      <a:dk2>
        <a:srgbClr val="CBD8E5"/>
      </a:dk2>
      <a:lt2>
        <a:srgbClr val="DBE4ED"/>
      </a:lt2>
      <a:accent1>
        <a:srgbClr val="143466"/>
      </a:accent1>
      <a:accent2>
        <a:srgbClr val="AAAEB1"/>
      </a:accent2>
      <a:accent3>
        <a:srgbClr val="FBBA00"/>
      </a:accent3>
      <a:accent4>
        <a:srgbClr val="A62B22"/>
      </a:accent4>
      <a:accent5>
        <a:srgbClr val="5B749C"/>
      </a:accent5>
      <a:accent6>
        <a:srgbClr val="E3E3E3"/>
      </a:accent6>
      <a:hlink>
        <a:srgbClr val="0000FF"/>
      </a:hlink>
      <a:folHlink>
        <a:srgbClr val="800080"/>
      </a:folHlink>
    </a:clrScheme>
    <a:fontScheme name="datenschutz nord">
      <a:majorFont>
        <a:latin typeface="TheSansOsF Bold"/>
        <a:ea typeface=""/>
        <a:cs typeface=""/>
      </a:majorFont>
      <a:minorFont>
        <a:latin typeface="TheSansOsF Semi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3175">
          <a:solidFill>
            <a:schemeClr val="tx1"/>
          </a:solidFill>
        </a:ln>
      </a:spPr>
      <a:bodyPr/>
      <a:lstStyle/>
      <a:style>
        <a:lnRef idx="1">
          <a:schemeClr val="accent1"/>
        </a:lnRef>
        <a:fillRef idx="0">
          <a:schemeClr val="accent1"/>
        </a:fillRef>
        <a:effectRef idx="0">
          <a:schemeClr val="accent1"/>
        </a:effectRef>
        <a:fontRef idx="minor">
          <a:schemeClr val="tx1"/>
        </a:fontRef>
      </a:style>
    </a:lnDef>
    <a:txDef>
      <a:spPr>
        <a:noFill/>
        <a:ln w="3175">
          <a:solidFill>
            <a:prstClr val="black"/>
          </a:solidFill>
          <a:miter lim="800000"/>
        </a:ln>
        <a:effectLst/>
      </a:spPr>
      <a:bodyPr rot="0" spcFirstLastPara="0" vertOverflow="overflow" horzOverflow="overflow" vert="horz" wrap="square" lIns="72000" tIns="72000" rIns="72000" bIns="7200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s>
</file>

<file path=customXml/item3.xml><?xml version="1.0" encoding="utf-8"?>
<root>
  <KundeE/>
  <DatumE/>
  <TitelE>Verpflichtung auf die Vertraulichkeit, auf das Fernmeldegeheimnis und auf die Wahrung von Geschäftsgeheimnissen &amp; Merkblatt </TitelE>
  <VersionK/>
  <Datum/>
  <Untertitel/>
</root>
</file>

<file path=customXml/item4.xml><?xml version="1.0" encoding="utf-8"?>
<ct:contentTypeSchema xmlns:ct="http://schemas.microsoft.com/office/2006/metadata/contentType" xmlns:ma="http://schemas.microsoft.com/office/2006/metadata/properties/metaAttributes" ct:_="" ma:_="" ma:contentTypeName="Dokument" ma:contentTypeID="0x010100F8D3C05CAF67454A846D06555FC33E89" ma:contentTypeVersion="12" ma:contentTypeDescription="Ein neues Dokument erstellen." ma:contentTypeScope="" ma:versionID="dd89a733d3943682f685e356f6432892">
  <xsd:schema xmlns:xsd="http://www.w3.org/2001/XMLSchema" xmlns:xs="http://www.w3.org/2001/XMLSchema" xmlns:p="http://schemas.microsoft.com/office/2006/metadata/properties" xmlns:ns2="13e91fa5-72ac-459c-b1ee-efcaeed8e127" xmlns:ns3="94d35b4a-c283-4f26-90f0-cef4c3470635" targetNamespace="http://schemas.microsoft.com/office/2006/metadata/properties" ma:root="true" ma:fieldsID="c079ab363b484f5a07d03d5dc4c16464" ns2:_="" ns3:_="">
    <xsd:import namespace="13e91fa5-72ac-459c-b1ee-efcaeed8e127"/>
    <xsd:import namespace="94d35b4a-c283-4f26-90f0-cef4c347063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e91fa5-72ac-459c-b1ee-efcaeed8e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c9b3dd12-5f57-4f3a-b57c-62dbbeda2b5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d35b4a-c283-4f26-90f0-cef4c347063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11fa6fc-a4ad-4765-b0e3-79821f70d346}" ma:internalName="TaxCatchAll" ma:showField="CatchAllData" ma:web="94d35b4a-c283-4f26-90f0-cef4c34706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lcf76f155ced4ddcb4097134ff3c332f xmlns="13e91fa5-72ac-459c-b1ee-efcaeed8e127">
      <Terms xmlns="http://schemas.microsoft.com/office/infopath/2007/PartnerControls"/>
    </lcf76f155ced4ddcb4097134ff3c332f>
    <TaxCatchAll xmlns="94d35b4a-c283-4f26-90f0-cef4c3470635"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EEFA145-B24C-4EE0-8F64-AB877E636DA1}">
  <ds:schemaRefs>
    <ds:schemaRef ds:uri="http://schemas.openxmlformats.org/officeDocument/2006/bibliography"/>
  </ds:schemaRefs>
</ds:datastoreItem>
</file>

<file path=customXml/itemProps3.xml><?xml version="1.0" encoding="utf-8"?>
<ds:datastoreItem xmlns:ds="http://schemas.openxmlformats.org/officeDocument/2006/customXml" ds:itemID="{FE252D1F-7133-43D2-8C5F-7325496C2654}">
  <ds:schemaRefs/>
</ds:datastoreItem>
</file>

<file path=customXml/itemProps4.xml><?xml version="1.0" encoding="utf-8"?>
<ds:datastoreItem xmlns:ds="http://schemas.openxmlformats.org/officeDocument/2006/customXml" ds:itemID="{2D2B6A16-5450-4B50-9FE7-6D29A62ADD92}"/>
</file>

<file path=customXml/itemProps5.xml><?xml version="1.0" encoding="utf-8"?>
<ds:datastoreItem xmlns:ds="http://schemas.openxmlformats.org/officeDocument/2006/customXml" ds:itemID="{8D9EA4C2-52C1-4B8F-9645-A559EF3EA53A}"/>
</file>

<file path=customXml/itemProps6.xml><?xml version="1.0" encoding="utf-8"?>
<ds:datastoreItem xmlns:ds="http://schemas.openxmlformats.org/officeDocument/2006/customXml" ds:itemID="{20FD3ABB-A3BD-4B2B-9413-34759EE60A1B}"/>
</file>

<file path=docProps/app.xml><?xml version="1.0" encoding="utf-8"?>
<Properties xmlns="http://schemas.openxmlformats.org/officeDocument/2006/extended-properties" xmlns:vt="http://schemas.openxmlformats.org/officeDocument/2006/docPropsVTypes">
  <Template>Master_Vorlage.dotx</Template>
  <TotalTime>0</TotalTime>
  <Pages>9</Pages>
  <Words>2740</Words>
  <Characters>17268</Characters>
  <Application>Microsoft Office Word</Application>
  <DocSecurity>0</DocSecurity>
  <Lines>143</Lines>
  <Paragraphs>39</Paragraphs>
  <ScaleCrop>false</ScaleCrop>
  <HeadingPairs>
    <vt:vector size="2" baseType="variant">
      <vt:variant>
        <vt:lpstr>Titel</vt:lpstr>
      </vt:variant>
      <vt:variant>
        <vt:i4>1</vt:i4>
      </vt:variant>
    </vt:vector>
  </HeadingPairs>
  <TitlesOfParts>
    <vt:vector size="1" baseType="lpstr">
      <vt:lpstr/>
    </vt:vector>
  </TitlesOfParts>
  <Company>..</Company>
  <LinksUpToDate>false</LinksUpToDate>
  <CharactersWithSpaces>19969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erik.luitjens@stromnetz-hamburg.de</dc:creator>
  <cp:lastModifiedBy>Stefan</cp:lastModifiedBy>
  <cp:revision>2</cp:revision>
  <cp:lastPrinted>2019-06-18T10:34:00Z</cp:lastPrinted>
  <dcterms:created xsi:type="dcterms:W3CDTF">2024-08-13T06:14:00Z</dcterms:created>
  <dcterms:modified xsi:type="dcterms:W3CDTF">2024-08-13T06:14:00Z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104447a-85ec-4482-b709-219fb68c1534_Enabled">
    <vt:lpwstr>true</vt:lpwstr>
  </property>
  <property fmtid="{D5CDD505-2E9C-101B-9397-08002B2CF9AE}" pid="3" name="MSIP_Label_6104447a-85ec-4482-b709-219fb68c1534_SetDate">
    <vt:lpwstr>2024-08-13T05:13:10Z</vt:lpwstr>
  </property>
  <property fmtid="{D5CDD505-2E9C-101B-9397-08002B2CF9AE}" pid="4" name="MSIP_Label_6104447a-85ec-4482-b709-219fb68c1534_Method">
    <vt:lpwstr>Standard</vt:lpwstr>
  </property>
  <property fmtid="{D5CDD505-2E9C-101B-9397-08002B2CF9AE}" pid="5" name="MSIP_Label_6104447a-85ec-4482-b709-219fb68c1534_Name">
    <vt:lpwstr>C2_internal</vt:lpwstr>
  </property>
  <property fmtid="{D5CDD505-2E9C-101B-9397-08002B2CF9AE}" pid="6" name="MSIP_Label_6104447a-85ec-4482-b709-219fb68c1534_SiteId">
    <vt:lpwstr>9100ff08-af6b-433f-b666-b6f24073ff84</vt:lpwstr>
  </property>
  <property fmtid="{D5CDD505-2E9C-101B-9397-08002B2CF9AE}" pid="7" name="MSIP_Label_6104447a-85ec-4482-b709-219fb68c1534_ActionId">
    <vt:lpwstr>d90ac02d-33ec-4e02-8a95-b76d8dc86619</vt:lpwstr>
  </property>
  <property fmtid="{D5CDD505-2E9C-101B-9397-08002B2CF9AE}" pid="8" name="MSIP_Label_6104447a-85ec-4482-b709-219fb68c1534_ContentBits">
    <vt:lpwstr>0</vt:lpwstr>
  </property>
  <property fmtid="{D5CDD505-2E9C-101B-9397-08002B2CF9AE}" pid="9" name="ContentTypeId">
    <vt:lpwstr>0x010100F8D3C05CAF67454A846D06555FC33E89</vt:lpwstr>
  </property>
  <property fmtid="{D5CDD505-2E9C-101B-9397-08002B2CF9AE}" pid="10" name="MediaServiceImageTags">
    <vt:lpwstr/>
  </property>
</Properties>
</file>